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48" w:rsidRPr="00E3408E" w:rsidRDefault="00B57148" w:rsidP="00B57148">
      <w:pPr>
        <w:pStyle w:val="Heading1"/>
        <w:bidi/>
        <w:rPr>
          <w:sz w:val="32"/>
          <w:szCs w:val="32"/>
          <w:rtl/>
        </w:rPr>
      </w:pPr>
      <w:r w:rsidRPr="00E3408E">
        <w:rPr>
          <w:rFonts w:hint="cs"/>
          <w:sz w:val="32"/>
          <w:szCs w:val="32"/>
          <w:rtl/>
        </w:rPr>
        <w:t>عنوان مقاله در حداکثر دو سطر</w:t>
      </w:r>
      <w:r>
        <w:rPr>
          <w:rFonts w:hint="cs"/>
          <w:sz w:val="32"/>
          <w:szCs w:val="32"/>
          <w:rtl/>
        </w:rPr>
        <w:t xml:space="preserve"> </w:t>
      </w:r>
      <w:r w:rsidRPr="00E3408E">
        <w:rPr>
          <w:rFonts w:hint="cs"/>
          <w:sz w:val="32"/>
          <w:szCs w:val="32"/>
          <w:rtl/>
        </w:rPr>
        <w:t xml:space="preserve">(قلم بي‌نازنين </w:t>
      </w:r>
      <w:r>
        <w:rPr>
          <w:rFonts w:hint="cs"/>
          <w:sz w:val="32"/>
          <w:szCs w:val="32"/>
          <w:rtl/>
        </w:rPr>
        <w:t>16</w:t>
      </w:r>
      <w:r w:rsidRPr="00E3408E">
        <w:rPr>
          <w:rFonts w:hint="cs"/>
          <w:sz w:val="32"/>
          <w:szCs w:val="32"/>
          <w:rtl/>
        </w:rPr>
        <w:t xml:space="preserve"> سیاه وسط چ</w:t>
      </w:r>
      <w:bookmarkStart w:id="0" w:name="_GoBack"/>
      <w:bookmarkEnd w:id="0"/>
      <w:r w:rsidRPr="00E3408E">
        <w:rPr>
          <w:rFonts w:hint="cs"/>
          <w:sz w:val="32"/>
          <w:szCs w:val="32"/>
          <w:rtl/>
        </w:rPr>
        <w:t>ين)</w:t>
      </w:r>
    </w:p>
    <w:p w:rsidR="00B57148" w:rsidRDefault="00B57148" w:rsidP="00B57148">
      <w:pPr>
        <w:pStyle w:val="Heading1"/>
        <w:bidi/>
        <w:rPr>
          <w:sz w:val="20"/>
          <w:szCs w:val="20"/>
          <w:rtl/>
        </w:rPr>
      </w:pPr>
    </w:p>
    <w:p w:rsidR="00B57148" w:rsidRPr="00E3408E" w:rsidRDefault="00B57148" w:rsidP="00B57148">
      <w:pPr>
        <w:pStyle w:val="Heading1"/>
        <w:bidi/>
        <w:rPr>
          <w:sz w:val="24"/>
          <w:szCs w:val="24"/>
          <w:rtl/>
        </w:rPr>
      </w:pPr>
      <w:r w:rsidRPr="00E3408E">
        <w:rPr>
          <w:rFonts w:hint="cs"/>
          <w:sz w:val="24"/>
          <w:szCs w:val="24"/>
          <w:rtl/>
        </w:rPr>
        <w:t>نویسنده اول</w:t>
      </w:r>
      <w:r w:rsidRPr="003445FC">
        <w:rPr>
          <w:rFonts w:hint="cs"/>
          <w:sz w:val="24"/>
          <w:szCs w:val="24"/>
          <w:vertAlign w:val="superscript"/>
          <w:rtl/>
        </w:rPr>
        <w:t>*</w:t>
      </w:r>
      <w:r>
        <w:rPr>
          <w:rFonts w:hint="cs"/>
          <w:sz w:val="24"/>
          <w:szCs w:val="24"/>
          <w:rtl/>
        </w:rPr>
        <w:t xml:space="preserve"> </w:t>
      </w:r>
      <w:r w:rsidRPr="00E3408E">
        <w:rPr>
          <w:rFonts w:hint="cs"/>
          <w:sz w:val="24"/>
          <w:szCs w:val="24"/>
          <w:vertAlign w:val="superscript"/>
          <w:rtl/>
        </w:rPr>
        <w:t>1</w:t>
      </w:r>
      <w:r w:rsidRPr="00E3408E">
        <w:rPr>
          <w:rFonts w:hint="cs"/>
          <w:sz w:val="24"/>
          <w:szCs w:val="24"/>
          <w:rtl/>
        </w:rPr>
        <w:t>، نویسنده دوم</w:t>
      </w:r>
      <w:r w:rsidRPr="00E3408E">
        <w:rPr>
          <w:rFonts w:hint="cs"/>
          <w:sz w:val="24"/>
          <w:szCs w:val="24"/>
          <w:vertAlign w:val="superscript"/>
          <w:rtl/>
        </w:rPr>
        <w:t>2</w:t>
      </w:r>
      <w:r w:rsidRPr="00E3408E">
        <w:rPr>
          <w:rFonts w:hint="cs"/>
          <w:sz w:val="24"/>
          <w:szCs w:val="24"/>
          <w:rtl/>
        </w:rPr>
        <w:t>، نویسنده سوم</w:t>
      </w:r>
      <w:r w:rsidRPr="00E3408E">
        <w:rPr>
          <w:rFonts w:hint="cs"/>
          <w:sz w:val="24"/>
          <w:szCs w:val="24"/>
          <w:vertAlign w:val="superscript"/>
          <w:rtl/>
        </w:rPr>
        <w:t>3</w:t>
      </w:r>
      <w:r>
        <w:rPr>
          <w:rFonts w:hint="cs"/>
          <w:sz w:val="24"/>
          <w:szCs w:val="24"/>
          <w:rtl/>
        </w:rPr>
        <w:t>، نویسنده چهارم</w:t>
      </w:r>
      <w:r>
        <w:rPr>
          <w:rFonts w:hint="cs"/>
          <w:sz w:val="24"/>
          <w:szCs w:val="24"/>
          <w:vertAlign w:val="superscript"/>
          <w:rtl/>
        </w:rPr>
        <w:t>4</w:t>
      </w:r>
      <w:r w:rsidRPr="00E3408E">
        <w:rPr>
          <w:rFonts w:hint="cs"/>
          <w:sz w:val="24"/>
          <w:szCs w:val="24"/>
          <w:rtl/>
        </w:rPr>
        <w:t xml:space="preserve">(قلم بي‌نازنين </w:t>
      </w:r>
      <w:r>
        <w:rPr>
          <w:rFonts w:hint="cs"/>
          <w:sz w:val="24"/>
          <w:szCs w:val="24"/>
          <w:rtl/>
        </w:rPr>
        <w:t>12</w:t>
      </w:r>
      <w:r w:rsidRPr="00E3408E">
        <w:rPr>
          <w:rFonts w:hint="cs"/>
          <w:sz w:val="24"/>
          <w:szCs w:val="24"/>
          <w:rtl/>
        </w:rPr>
        <w:t xml:space="preserve"> سیاه وسط چين)</w:t>
      </w:r>
    </w:p>
    <w:p w:rsidR="00B57148" w:rsidRDefault="00B57148" w:rsidP="00B57148">
      <w:pPr>
        <w:bidi w:val="0"/>
        <w:jc w:val="center"/>
        <w:rPr>
          <w:sz w:val="20"/>
          <w:szCs w:val="20"/>
          <w:rtl/>
        </w:rPr>
      </w:pPr>
    </w:p>
    <w:p w:rsidR="00B57148" w:rsidRPr="00E3408E" w:rsidRDefault="00B57148" w:rsidP="00BF1CF5">
      <w:pPr>
        <w:pStyle w:val="Heading1"/>
        <w:bidi/>
        <w:rPr>
          <w:b w:val="0"/>
          <w:bCs w:val="0"/>
          <w:sz w:val="22"/>
          <w:szCs w:val="22"/>
          <w:rtl/>
        </w:rPr>
      </w:pPr>
      <w:r w:rsidRPr="00E3408E">
        <w:rPr>
          <w:rFonts w:hint="cs"/>
          <w:b w:val="0"/>
          <w:bCs w:val="0"/>
          <w:sz w:val="22"/>
          <w:szCs w:val="22"/>
          <w:vertAlign w:val="superscript"/>
          <w:rtl/>
        </w:rPr>
        <w:t>1</w:t>
      </w:r>
      <w:r>
        <w:rPr>
          <w:rFonts w:hint="cs"/>
          <w:b w:val="0"/>
          <w:bCs w:val="0"/>
          <w:sz w:val="22"/>
          <w:szCs w:val="22"/>
          <w:rtl/>
        </w:rPr>
        <w:t xml:space="preserve"> </w:t>
      </w:r>
      <w:r w:rsidRPr="003445FC">
        <w:rPr>
          <w:b w:val="0"/>
          <w:bCs w:val="0"/>
          <w:sz w:val="22"/>
          <w:szCs w:val="22"/>
          <w:rtl/>
        </w:rPr>
        <w:t>عنوان گروه يا دانشکده، نام دانشگاه يا مر</w:t>
      </w:r>
      <w:r>
        <w:rPr>
          <w:b w:val="0"/>
          <w:bCs w:val="0"/>
          <w:sz w:val="22"/>
          <w:szCs w:val="22"/>
          <w:rtl/>
        </w:rPr>
        <w:t>کز تحقيقاتي يا موسسه، شهر، کشور</w:t>
      </w:r>
      <w:r w:rsidRPr="00E3408E">
        <w:rPr>
          <w:rFonts w:hint="cs"/>
          <w:b w:val="0"/>
          <w:bCs w:val="0"/>
          <w:sz w:val="22"/>
          <w:szCs w:val="22"/>
          <w:rtl/>
        </w:rPr>
        <w:t xml:space="preserve">، ایمیل </w:t>
      </w:r>
      <w:r>
        <w:rPr>
          <w:rFonts w:hint="cs"/>
          <w:b w:val="0"/>
          <w:bCs w:val="0"/>
          <w:sz w:val="22"/>
          <w:szCs w:val="22"/>
          <w:rtl/>
        </w:rPr>
        <w:t xml:space="preserve">فقط برای </w:t>
      </w:r>
      <w:r w:rsidRPr="00E3408E">
        <w:rPr>
          <w:rFonts w:hint="cs"/>
          <w:b w:val="0"/>
          <w:bCs w:val="0"/>
          <w:sz w:val="22"/>
          <w:szCs w:val="22"/>
          <w:rtl/>
        </w:rPr>
        <w:t xml:space="preserve">نویسنده </w:t>
      </w:r>
      <w:r>
        <w:rPr>
          <w:rFonts w:hint="cs"/>
          <w:b w:val="0"/>
          <w:bCs w:val="0"/>
          <w:sz w:val="22"/>
          <w:szCs w:val="22"/>
          <w:rtl/>
        </w:rPr>
        <w:t xml:space="preserve">مسئول </w:t>
      </w:r>
    </w:p>
    <w:p w:rsidR="00B57148" w:rsidRPr="00E3408E" w:rsidRDefault="00B57148" w:rsidP="00BF1CF5">
      <w:pPr>
        <w:pStyle w:val="Heading1"/>
        <w:bidi/>
        <w:rPr>
          <w:b w:val="0"/>
          <w:bCs w:val="0"/>
          <w:sz w:val="22"/>
          <w:szCs w:val="22"/>
          <w:rtl/>
        </w:rPr>
      </w:pPr>
      <w:r w:rsidRPr="00E3408E">
        <w:rPr>
          <w:rFonts w:hint="cs"/>
          <w:b w:val="0"/>
          <w:bCs w:val="0"/>
          <w:sz w:val="22"/>
          <w:szCs w:val="22"/>
          <w:vertAlign w:val="superscript"/>
          <w:rtl/>
        </w:rPr>
        <w:t>2</w:t>
      </w:r>
      <w:r>
        <w:rPr>
          <w:rFonts w:hint="cs"/>
          <w:b w:val="0"/>
          <w:bCs w:val="0"/>
          <w:sz w:val="22"/>
          <w:szCs w:val="22"/>
          <w:rtl/>
        </w:rPr>
        <w:t xml:space="preserve"> </w:t>
      </w:r>
      <w:r w:rsidRPr="003445FC">
        <w:rPr>
          <w:b w:val="0"/>
          <w:bCs w:val="0"/>
          <w:sz w:val="22"/>
          <w:szCs w:val="22"/>
          <w:rtl/>
        </w:rPr>
        <w:t>عنوان گروه يا دانشکده، نام دانشگاه يا مر</w:t>
      </w:r>
      <w:r>
        <w:rPr>
          <w:b w:val="0"/>
          <w:bCs w:val="0"/>
          <w:sz w:val="22"/>
          <w:szCs w:val="22"/>
          <w:rtl/>
        </w:rPr>
        <w:t>کز تحقيقاتي يا موسسه، شهر، کشور</w:t>
      </w:r>
      <w:r w:rsidRPr="00E3408E">
        <w:rPr>
          <w:rFonts w:hint="cs"/>
          <w:b w:val="0"/>
          <w:bCs w:val="0"/>
          <w:sz w:val="22"/>
          <w:szCs w:val="22"/>
          <w:rtl/>
        </w:rPr>
        <w:t xml:space="preserve"> (قلم بي‌نازنين </w:t>
      </w:r>
      <w:r>
        <w:rPr>
          <w:rFonts w:hint="cs"/>
          <w:b w:val="0"/>
          <w:bCs w:val="0"/>
          <w:sz w:val="22"/>
          <w:szCs w:val="22"/>
          <w:rtl/>
        </w:rPr>
        <w:t>11</w:t>
      </w:r>
      <w:r w:rsidRPr="00E3408E">
        <w:rPr>
          <w:rFonts w:hint="cs"/>
          <w:b w:val="0"/>
          <w:bCs w:val="0"/>
          <w:sz w:val="22"/>
          <w:szCs w:val="22"/>
          <w:rtl/>
        </w:rPr>
        <w:t xml:space="preserve"> معمولی وسط چين)</w:t>
      </w:r>
    </w:p>
    <w:p w:rsidR="00B57148" w:rsidRDefault="00B57148" w:rsidP="00BF1CF5">
      <w:pPr>
        <w:pStyle w:val="Heading1"/>
        <w:bidi/>
        <w:rPr>
          <w:b w:val="0"/>
          <w:bCs w:val="0"/>
          <w:sz w:val="22"/>
          <w:szCs w:val="22"/>
        </w:rPr>
      </w:pPr>
      <w:r w:rsidRPr="00E3408E">
        <w:rPr>
          <w:rFonts w:hint="cs"/>
          <w:b w:val="0"/>
          <w:bCs w:val="0"/>
          <w:sz w:val="22"/>
          <w:szCs w:val="22"/>
          <w:vertAlign w:val="superscript"/>
          <w:rtl/>
        </w:rPr>
        <w:t>3</w:t>
      </w:r>
      <w:r w:rsidRPr="003445FC">
        <w:rPr>
          <w:rFonts w:hint="cs"/>
          <w:b w:val="0"/>
          <w:bCs w:val="0"/>
          <w:sz w:val="22"/>
          <w:szCs w:val="22"/>
          <w:vertAlign w:val="superscript"/>
          <w:rtl/>
        </w:rPr>
        <w:t xml:space="preserve">و 4 </w:t>
      </w:r>
      <w:r w:rsidRPr="003445FC">
        <w:rPr>
          <w:b w:val="0"/>
          <w:bCs w:val="0"/>
          <w:sz w:val="22"/>
          <w:szCs w:val="22"/>
          <w:rtl/>
        </w:rPr>
        <w:t xml:space="preserve"> گروه </w:t>
      </w:r>
      <w:r w:rsidR="00BF1CF5">
        <w:rPr>
          <w:rFonts w:hint="cs"/>
          <w:b w:val="0"/>
          <w:bCs w:val="0"/>
          <w:sz w:val="22"/>
          <w:szCs w:val="22"/>
          <w:rtl/>
        </w:rPr>
        <w:t>طراحی پارچه و لباس</w:t>
      </w:r>
      <w:r w:rsidRPr="003445FC">
        <w:rPr>
          <w:b w:val="0"/>
          <w:bCs w:val="0"/>
          <w:sz w:val="22"/>
          <w:szCs w:val="22"/>
          <w:rtl/>
        </w:rPr>
        <w:t xml:space="preserve">، واحد </w:t>
      </w:r>
      <w:r w:rsidR="00BF1CF5">
        <w:rPr>
          <w:rFonts w:hint="cs"/>
          <w:b w:val="0"/>
          <w:bCs w:val="0"/>
          <w:sz w:val="22"/>
          <w:szCs w:val="22"/>
          <w:rtl/>
        </w:rPr>
        <w:t>یزد</w:t>
      </w:r>
      <w:r w:rsidRPr="003445FC">
        <w:rPr>
          <w:b w:val="0"/>
          <w:bCs w:val="0"/>
          <w:sz w:val="22"/>
          <w:szCs w:val="22"/>
          <w:rtl/>
        </w:rPr>
        <w:t xml:space="preserve">، دانشگاه آزاد اسلامي ، </w:t>
      </w:r>
      <w:r w:rsidR="00BF1CF5">
        <w:rPr>
          <w:rFonts w:hint="cs"/>
          <w:b w:val="0"/>
          <w:bCs w:val="0"/>
          <w:sz w:val="22"/>
          <w:szCs w:val="22"/>
          <w:rtl/>
        </w:rPr>
        <w:t>یزد</w:t>
      </w:r>
      <w:r w:rsidRPr="003445FC">
        <w:rPr>
          <w:b w:val="0"/>
          <w:bCs w:val="0"/>
          <w:sz w:val="22"/>
          <w:szCs w:val="22"/>
          <w:rtl/>
        </w:rPr>
        <w:t>، ايران</w:t>
      </w:r>
    </w:p>
    <w:p w:rsidR="00B57148" w:rsidRPr="00325C70" w:rsidRDefault="00BF1CF5" w:rsidP="004608BE">
      <w:pPr>
        <w:jc w:val="center"/>
      </w:pPr>
      <w:r>
        <w:rPr>
          <w:rFonts w:cs="Arial"/>
          <w:sz w:val="20"/>
          <w:szCs w:val="20"/>
        </w:rPr>
        <w:t xml:space="preserve">Corresponding </w:t>
      </w:r>
      <w:r w:rsidR="00B57148">
        <w:rPr>
          <w:sz w:val="20"/>
          <w:szCs w:val="20"/>
        </w:rPr>
        <w:t>Email Address:</w:t>
      </w:r>
      <w:r w:rsidR="00B57148" w:rsidRPr="00325C70">
        <w:t xml:space="preserve"> </w:t>
      </w:r>
      <w:r w:rsidR="00B57148" w:rsidRPr="00325C70">
        <w:rPr>
          <w:sz w:val="20"/>
          <w:szCs w:val="20"/>
        </w:rPr>
        <w:t>teacher @</w:t>
      </w:r>
      <w:r w:rsidR="0056092F">
        <w:rPr>
          <w:sz w:val="20"/>
          <w:szCs w:val="20"/>
        </w:rPr>
        <w:t>iazd</w:t>
      </w:r>
      <w:r w:rsidR="00B57148" w:rsidRPr="00325C70">
        <w:rPr>
          <w:sz w:val="20"/>
          <w:szCs w:val="20"/>
        </w:rPr>
        <w:t>.ac.ir</w:t>
      </w:r>
      <w:r w:rsidR="00B57148">
        <w:rPr>
          <w:sz w:val="20"/>
          <w:szCs w:val="20"/>
        </w:rPr>
        <w:t xml:space="preserve"> </w:t>
      </w:r>
      <w:r w:rsidRPr="00325C70">
        <w:rPr>
          <w:rFonts w:cs="Arial"/>
          <w:sz w:val="20"/>
          <w:szCs w:val="20"/>
          <w:rtl/>
        </w:rPr>
        <w:t>*</w:t>
      </w:r>
    </w:p>
    <w:p w:rsidR="00B57148" w:rsidRDefault="00B57148" w:rsidP="00B57148">
      <w:pPr>
        <w:bidi w:val="0"/>
        <w:rPr>
          <w:sz w:val="16"/>
          <w:szCs w:val="16"/>
          <w:rtl/>
        </w:rPr>
      </w:pPr>
    </w:p>
    <w:p w:rsidR="00B57148" w:rsidRDefault="00B57148" w:rsidP="00B57148">
      <w:pPr>
        <w:jc w:val="lowKashida"/>
        <w:rPr>
          <w:rFonts w:cs="B Nazanin"/>
          <w:b/>
          <w:bCs/>
          <w:rtl/>
        </w:rPr>
      </w:pPr>
    </w:p>
    <w:p w:rsidR="00B57148" w:rsidRPr="00CE20FE" w:rsidRDefault="00B57148" w:rsidP="00B57148">
      <w:pPr>
        <w:jc w:val="lowKashida"/>
        <w:rPr>
          <w:rFonts w:cs="B Nazanin"/>
          <w:b/>
          <w:bCs/>
          <w:rtl/>
        </w:rPr>
      </w:pPr>
      <w:r w:rsidRPr="00CE20FE">
        <w:rPr>
          <w:rFonts w:cs="B Nazanin" w:hint="cs"/>
          <w:b/>
          <w:bCs/>
          <w:rtl/>
        </w:rPr>
        <w:t xml:space="preserve">چکیده </w:t>
      </w:r>
    </w:p>
    <w:p w:rsidR="00B57148" w:rsidRPr="00CE20FE" w:rsidRDefault="00B57148" w:rsidP="00E616F6">
      <w:pPr>
        <w:ind w:left="567" w:right="567"/>
        <w:jc w:val="both"/>
        <w:rPr>
          <w:rFonts w:cs="B Nazanin"/>
          <w:rtl/>
        </w:rPr>
      </w:pPr>
      <w:r w:rsidRPr="00CE20FE">
        <w:rPr>
          <w:rFonts w:cs="B Nazanin" w:hint="cs"/>
          <w:rtl/>
        </w:rPr>
        <w:t xml:space="preserve">مقالات </w:t>
      </w:r>
      <w:r>
        <w:rPr>
          <w:rFonts w:cs="B Nazanin" w:hint="cs"/>
          <w:rtl/>
        </w:rPr>
        <w:t>تهیه</w:t>
      </w:r>
      <w:r w:rsidRPr="00CE20FE">
        <w:rPr>
          <w:rFonts w:cs="B Nazanin" w:hint="cs"/>
          <w:rtl/>
        </w:rPr>
        <w:t xml:space="preserve"> شده در کلیه </w:t>
      </w:r>
      <w:r>
        <w:rPr>
          <w:rFonts w:cs="B Nazanin" w:hint="cs"/>
          <w:rtl/>
        </w:rPr>
        <w:t>شاخه های</w:t>
      </w:r>
      <w:r w:rsidRPr="00CE20FE">
        <w:rPr>
          <w:rFonts w:cs="B Nazanin" w:hint="cs"/>
          <w:rtl/>
        </w:rPr>
        <w:t xml:space="preserve"> مرتبط با </w:t>
      </w:r>
      <w:r w:rsidR="00E616F6">
        <w:rPr>
          <w:rFonts w:cs="B Nazanin" w:hint="cs"/>
          <w:rtl/>
        </w:rPr>
        <w:t>پارچه</w:t>
      </w:r>
      <w:r>
        <w:rPr>
          <w:rFonts w:cs="B Nazanin" w:hint="cs"/>
          <w:rtl/>
        </w:rPr>
        <w:t xml:space="preserve"> </w:t>
      </w:r>
      <w:r w:rsidRPr="00CE20FE">
        <w:rPr>
          <w:rFonts w:cs="B Nazanin" w:hint="cs"/>
          <w:rtl/>
        </w:rPr>
        <w:t>قابل ارسال به کنفرانس می</w:t>
      </w:r>
      <w:r w:rsidRPr="00CE20FE">
        <w:rPr>
          <w:rFonts w:cs="B Nazanin"/>
          <w:rtl/>
        </w:rPr>
        <w:softHyphen/>
      </w:r>
      <w:r>
        <w:rPr>
          <w:rFonts w:cs="B Nazanin" w:hint="cs"/>
          <w:rtl/>
        </w:rPr>
        <w:t>باش</w:t>
      </w:r>
      <w:r w:rsidRPr="00CE20FE">
        <w:rPr>
          <w:rFonts w:cs="B Nazanin" w:hint="cs"/>
          <w:rtl/>
        </w:rPr>
        <w:t>د. چکيده مقاله بايد شامل تعريف مسأله، فرضيات، روش حل، خلاصه‌اي از نتايج و روش اعتبار سنجي باشد. متذکر می</w:t>
      </w:r>
      <w:r w:rsidRPr="00CE20FE">
        <w:rPr>
          <w:rFonts w:cs="B Nazanin" w:hint="eastAsia"/>
          <w:rtl/>
        </w:rPr>
        <w:t>‌</w:t>
      </w:r>
      <w:r w:rsidRPr="00CE20FE">
        <w:rPr>
          <w:rFonts w:cs="B Nazanin" w:hint="cs"/>
          <w:rtl/>
        </w:rPr>
        <w:t xml:space="preserve">گردد مقالاتی که به </w:t>
      </w:r>
      <w:r w:rsidRPr="00CE20FE">
        <w:rPr>
          <w:rFonts w:cs="B Nazanin" w:hint="eastAsia"/>
          <w:rtl/>
        </w:rPr>
        <w:t>‌</w:t>
      </w:r>
      <w:r w:rsidRPr="00CE20FE">
        <w:rPr>
          <w:rFonts w:cs="B Nazanin" w:hint="cs"/>
          <w:rtl/>
        </w:rPr>
        <w:t xml:space="preserve">صورت کامل نحوه نگارش را رعايت ننموده باشند، اولويت پيگيری و اعمال فرآيند داوری را از دست خواهند داد. چکیده در حداکثر </w:t>
      </w:r>
      <w:r w:rsidR="00E616F6">
        <w:rPr>
          <w:rFonts w:cs="B Nazanin" w:hint="cs"/>
          <w:rtl/>
        </w:rPr>
        <w:t>250</w:t>
      </w:r>
      <w:r w:rsidRPr="00CE20FE">
        <w:rPr>
          <w:rFonts w:cs="B Nazanin" w:hint="cs"/>
          <w:rtl/>
        </w:rPr>
        <w:t xml:space="preserve"> کلمه و در یک پاراگراف با قلم بي‌نازنين معمولی </w:t>
      </w:r>
      <w:proofErr w:type="spellStart"/>
      <w:r w:rsidRPr="00CE20FE">
        <w:rPr>
          <w:rFonts w:cs="B Nazanin"/>
        </w:rPr>
        <w:t>pt</w:t>
      </w:r>
      <w:proofErr w:type="spellEnd"/>
      <w:r w:rsidRPr="00CE20FE">
        <w:rPr>
          <w:rFonts w:cs="B Nazanin" w:hint="cs"/>
          <w:rtl/>
        </w:rPr>
        <w:t xml:space="preserve"> 12 تایپ شود. </w:t>
      </w:r>
      <w:r w:rsidRPr="00CE20FE">
        <w:rPr>
          <w:rFonts w:cs="B Nazanin"/>
          <w:rtl/>
        </w:rPr>
        <w:t xml:space="preserve">در چکيده نبايد هيچ گونه جزئيات، جدول، مرجع دهي، شکل يا فرمولي را درج کرد. نقطه و کاما در تمامي بخشها بلافاصله پس از کلمه قبلي آورده شود و بعد از آن فاصله داده شود. کلمات دو بخشي بدون فاصله و بصورت کنار هم آورده شوند. بطور مثال </w:t>
      </w:r>
      <w:r>
        <w:rPr>
          <w:rFonts w:hint="cs"/>
          <w:rtl/>
        </w:rPr>
        <w:t>"</w:t>
      </w:r>
      <w:r w:rsidRPr="00CE20FE">
        <w:rPr>
          <w:rFonts w:cs="B Nazanin"/>
          <w:rtl/>
        </w:rPr>
        <w:t>مي شود</w:t>
      </w:r>
      <w:r>
        <w:rPr>
          <w:rFonts w:hint="cs"/>
          <w:rtl/>
        </w:rPr>
        <w:t>"</w:t>
      </w:r>
      <w:r w:rsidRPr="00CE20FE">
        <w:rPr>
          <w:rFonts w:cs="B Nazanin"/>
          <w:rtl/>
        </w:rPr>
        <w:t xml:space="preserve"> بصورت </w:t>
      </w:r>
      <w:r>
        <w:rPr>
          <w:rFonts w:hint="cs"/>
          <w:rtl/>
        </w:rPr>
        <w:t>"</w:t>
      </w:r>
      <w:r w:rsidRPr="00CE20FE">
        <w:rPr>
          <w:rFonts w:cs="B Nazanin"/>
          <w:rtl/>
        </w:rPr>
        <w:t>مي‌شود</w:t>
      </w:r>
      <w:r>
        <w:rPr>
          <w:rFonts w:hint="cs"/>
          <w:rtl/>
        </w:rPr>
        <w:t>"</w:t>
      </w:r>
      <w:r w:rsidRPr="00CE20FE">
        <w:rPr>
          <w:rFonts w:cs="B Nazanin"/>
          <w:rtl/>
        </w:rPr>
        <w:t xml:space="preserve"> تايپ گردد. متن از دو سمت منظم چيده شود. نويسنده مسئول بايستي توسط علامت ستاره مشخص گردد و آدرس پست الکترونيک معتبر و علمي يا صنعتي ذکر کند. براي نويسندگان با مشخصات يکسان فقط يک رديف اختصاص داده شود. حاشيه‌هاي صفحه، فواصل بخشها، عبارات سرصفحه و فونتها تغيير داده نشود. کد مقاله توسط دبيرخانه درج مي‌گردد. پس از تکميل الگو، کليه</w:t>
      </w:r>
      <w:r>
        <w:rPr>
          <w:rFonts w:cs="B Nazanin"/>
          <w:rtl/>
        </w:rPr>
        <w:t xml:space="preserve"> عبارات داخل پرانتزها حذف گردد</w:t>
      </w:r>
      <w:r w:rsidRPr="00CE20FE">
        <w:rPr>
          <w:rFonts w:cs="B Nazanin"/>
          <w:rtl/>
        </w:rPr>
        <w:t>.</w:t>
      </w:r>
    </w:p>
    <w:p w:rsidR="00B57148" w:rsidRDefault="00B57148" w:rsidP="00B57148">
      <w:pPr>
        <w:jc w:val="lowKashida"/>
        <w:rPr>
          <w:rFonts w:cs="B Nazanin"/>
          <w:b/>
          <w:bCs/>
          <w:sz w:val="22"/>
          <w:szCs w:val="22"/>
          <w:rtl/>
        </w:rPr>
      </w:pPr>
    </w:p>
    <w:p w:rsidR="00B57148" w:rsidRDefault="00B57148" w:rsidP="00B57148">
      <w:pPr>
        <w:jc w:val="both"/>
        <w:rPr>
          <w:rFonts w:cs="B Nazanin"/>
          <w:b/>
          <w:bCs/>
          <w:sz w:val="22"/>
          <w:szCs w:val="22"/>
          <w:rtl/>
        </w:rPr>
      </w:pPr>
      <w:r w:rsidRPr="00CE20FE">
        <w:rPr>
          <w:rFonts w:cs="B Nazanin" w:hint="cs"/>
          <w:b/>
          <w:bCs/>
          <w:rtl/>
        </w:rPr>
        <w:t>واژه های کلیدی</w:t>
      </w:r>
      <w:r>
        <w:rPr>
          <w:rFonts w:cs="B Nazanin" w:hint="cs"/>
          <w:b/>
          <w:bCs/>
          <w:rtl/>
        </w:rPr>
        <w:t xml:space="preserve">: </w:t>
      </w:r>
      <w:r>
        <w:rPr>
          <w:rFonts w:cs="B Nazanin" w:hint="cs"/>
          <w:sz w:val="22"/>
          <w:szCs w:val="22"/>
          <w:rtl/>
        </w:rPr>
        <w:t xml:space="preserve"> </w:t>
      </w:r>
      <w:r w:rsidRPr="00C4616D">
        <w:rPr>
          <w:rFonts w:cs="B Nazanin"/>
          <w:rtl/>
        </w:rPr>
        <w:t xml:space="preserve">واژه‌هاي کليدي، حداکثر 5 واژه، جداسازي با کاما، رعايت الگو (بي‌نازنين </w:t>
      </w:r>
      <w:r>
        <w:rPr>
          <w:rFonts w:cs="B Nazanin" w:hint="cs"/>
          <w:rtl/>
        </w:rPr>
        <w:t>12</w:t>
      </w:r>
      <w:r w:rsidRPr="00C4616D">
        <w:rPr>
          <w:rFonts w:cs="B Nazanin"/>
          <w:rtl/>
        </w:rPr>
        <w:t>).</w:t>
      </w:r>
    </w:p>
    <w:p w:rsidR="00B57148" w:rsidRDefault="00B57148" w:rsidP="00B57148">
      <w:pPr>
        <w:jc w:val="lowKashida"/>
        <w:rPr>
          <w:rFonts w:cs="B Nazanin"/>
          <w:b/>
          <w:bCs/>
          <w:rtl/>
        </w:rPr>
      </w:pPr>
    </w:p>
    <w:p w:rsidR="00B57148" w:rsidRPr="00D96B2C" w:rsidRDefault="00B57148" w:rsidP="00B57148">
      <w:pPr>
        <w:jc w:val="lowKashida"/>
        <w:rPr>
          <w:rFonts w:cs="B Nazanin"/>
          <w:b/>
          <w:bCs/>
          <w:sz w:val="28"/>
          <w:szCs w:val="28"/>
          <w:rtl/>
        </w:rPr>
      </w:pPr>
      <w:r w:rsidRPr="00D96B2C">
        <w:rPr>
          <w:rFonts w:cs="B Nazanin" w:hint="cs"/>
          <w:b/>
          <w:bCs/>
          <w:sz w:val="28"/>
          <w:szCs w:val="28"/>
          <w:rtl/>
        </w:rPr>
        <w:t>مقدمه</w:t>
      </w:r>
    </w:p>
    <w:p w:rsidR="00B57148" w:rsidRPr="00D96B2C" w:rsidRDefault="00B57148" w:rsidP="00B57148">
      <w:pPr>
        <w:jc w:val="both"/>
        <w:rPr>
          <w:rFonts w:cs="B Nazanin"/>
          <w:szCs w:val="28"/>
          <w:rtl/>
        </w:rPr>
      </w:pPr>
      <w:r w:rsidRPr="00D96B2C">
        <w:rPr>
          <w:rFonts w:cs="B Nazanin" w:hint="cs"/>
          <w:szCs w:val="28"/>
          <w:rtl/>
        </w:rPr>
        <w:t xml:space="preserve">دستورالعمل حاضر به عنوان الگویی برای نگارش در نرم‌افزار </w:t>
      </w:r>
      <w:r w:rsidRPr="00D96B2C">
        <w:rPr>
          <w:rFonts w:cs="B Nazanin"/>
          <w:szCs w:val="28"/>
        </w:rPr>
        <w:t>WORD 2007-2013</w:t>
      </w:r>
      <w:r w:rsidRPr="00D96B2C">
        <w:rPr>
          <w:rFonts w:cs="B Nazanin" w:hint="cs"/>
          <w:szCs w:val="28"/>
          <w:rtl/>
        </w:rPr>
        <w:t xml:space="preserve"> تهیه شده است. به منظور ایجاد سازگاری و هماهنگی در نگارش مقالات آن را به دقت رعایت فرمایید. </w:t>
      </w:r>
    </w:p>
    <w:p w:rsidR="00B57148" w:rsidRPr="00D96B2C" w:rsidRDefault="00B57148" w:rsidP="0056092F">
      <w:pPr>
        <w:jc w:val="both"/>
        <w:rPr>
          <w:rFonts w:cs="B Nazanin"/>
          <w:szCs w:val="28"/>
          <w:rtl/>
        </w:rPr>
      </w:pPr>
      <w:r w:rsidRPr="00D96B2C">
        <w:rPr>
          <w:rFonts w:cs="B Nazanin" w:hint="cs"/>
          <w:szCs w:val="28"/>
          <w:rtl/>
        </w:rPr>
        <w:t xml:space="preserve">     پس از باز کردن این دستورالعمل شما به راحتی می‌توانید با بازنویسی بر روی هر بخش مقاله خود را مطابق فرمت </w:t>
      </w:r>
      <w:r w:rsidR="0056092F">
        <w:rPr>
          <w:rFonts w:cs="B Nazanin" w:hint="cs"/>
          <w:szCs w:val="28"/>
          <w:rtl/>
        </w:rPr>
        <w:t>جشنواره</w:t>
      </w:r>
      <w:r w:rsidRPr="00D96B2C">
        <w:rPr>
          <w:rFonts w:cs="B Nazanin" w:hint="cs"/>
          <w:szCs w:val="28"/>
          <w:rtl/>
        </w:rPr>
        <w:t xml:space="preserve"> تهیه نمایید. از نويسندگان محترم </w:t>
      </w:r>
      <w:r>
        <w:rPr>
          <w:rFonts w:cs="B Nazanin" w:hint="cs"/>
          <w:szCs w:val="28"/>
          <w:rtl/>
        </w:rPr>
        <w:t>تقاضا</w:t>
      </w:r>
      <w:r w:rsidRPr="00D96B2C">
        <w:rPr>
          <w:rFonts w:cs="B Nazanin" w:hint="cs"/>
          <w:szCs w:val="28"/>
          <w:rtl/>
        </w:rPr>
        <w:t xml:space="preserve"> می‌شود که دستورالعمل زير را در هنگام آماده‌سازی مقاله دقيقاٌ رعايت نمايند، </w:t>
      </w:r>
      <w:r>
        <w:rPr>
          <w:rFonts w:cs="B Nazanin" w:hint="cs"/>
          <w:szCs w:val="28"/>
          <w:rtl/>
        </w:rPr>
        <w:t>همچنین</w:t>
      </w:r>
      <w:r w:rsidRPr="00D96B2C">
        <w:rPr>
          <w:rFonts w:cs="B Nazanin" w:hint="cs"/>
          <w:szCs w:val="28"/>
          <w:rtl/>
        </w:rPr>
        <w:t xml:space="preserve"> نويسندگان محترم هم اين دقت‌ها را در راستای بالا بردن کيفيت برگزاری همایش مهم</w:t>
      </w:r>
      <w:r>
        <w:rPr>
          <w:rFonts w:cs="B Nazanin" w:hint="cs"/>
          <w:szCs w:val="28"/>
          <w:rtl/>
        </w:rPr>
        <w:t xml:space="preserve"> </w:t>
      </w:r>
      <w:r w:rsidRPr="00D96B2C">
        <w:rPr>
          <w:rFonts w:cs="B Nazanin" w:hint="cs"/>
          <w:szCs w:val="28"/>
          <w:rtl/>
        </w:rPr>
        <w:t xml:space="preserve">شمرده و رعايت آنها را لازم می‌دانند. </w:t>
      </w:r>
    </w:p>
    <w:p w:rsidR="00B57148" w:rsidRDefault="00B57148" w:rsidP="00B57148">
      <w:pPr>
        <w:jc w:val="both"/>
        <w:rPr>
          <w:rFonts w:cs="B Nazanin"/>
          <w:szCs w:val="28"/>
          <w:rtl/>
        </w:rPr>
      </w:pPr>
      <w:r w:rsidRPr="00D96B2C">
        <w:rPr>
          <w:rFonts w:cs="B Nazanin" w:hint="cs"/>
          <w:szCs w:val="28"/>
          <w:rtl/>
        </w:rPr>
        <w:t>لازم است مقالات مطابق فرمت نگارش حاضر تهيه گردند. در غیر این</w:t>
      </w:r>
      <w:r>
        <w:rPr>
          <w:rFonts w:cs="B Nazanin" w:hint="cs"/>
          <w:szCs w:val="28"/>
          <w:rtl/>
        </w:rPr>
        <w:t xml:space="preserve"> </w:t>
      </w:r>
      <w:r w:rsidRPr="00D96B2C">
        <w:rPr>
          <w:rFonts w:cs="B Nazanin" w:hint="cs"/>
          <w:szCs w:val="28"/>
          <w:rtl/>
        </w:rPr>
        <w:t>صورت، ممكن است به دليل عدم رعايت فرمت  از چرخه داوری حذف گردند.</w:t>
      </w:r>
    </w:p>
    <w:p w:rsidR="00A60208" w:rsidRPr="00D96B2C" w:rsidRDefault="00A60208" w:rsidP="00A60208">
      <w:pPr>
        <w:ind w:firstLine="284"/>
        <w:jc w:val="both"/>
        <w:rPr>
          <w:rFonts w:cs="B Nazanin"/>
          <w:sz w:val="28"/>
          <w:szCs w:val="28"/>
          <w:rtl/>
        </w:rPr>
      </w:pPr>
      <w:r w:rsidRPr="00D96B2C">
        <w:rPr>
          <w:rFonts w:cs="B Nazanin" w:hint="cs"/>
          <w:sz w:val="28"/>
          <w:szCs w:val="28"/>
          <w:rtl/>
        </w:rPr>
        <w:lastRenderedPageBreak/>
        <w:t>مقدمه شامل تعريف مسئله و تاريخچه علمی مربوط به موضوع مقاله با اشاره به منابع مي‌باشد. رجوع به منابع با ذکر شماره منبع مثلاً [1] صورت مي‌گيرد. لازم است در بخش مقدمه، دست</w:t>
      </w:r>
      <w:r w:rsidRPr="00D96B2C">
        <w:rPr>
          <w:rFonts w:cs="B Nazanin" w:hint="eastAsia"/>
          <w:sz w:val="28"/>
          <w:szCs w:val="28"/>
          <w:rtl/>
        </w:rPr>
        <w:t>‌</w:t>
      </w:r>
      <w:r w:rsidRPr="00D96B2C">
        <w:rPr>
          <w:rFonts w:cs="B Nazanin" w:hint="cs"/>
          <w:sz w:val="28"/>
          <w:szCs w:val="28"/>
          <w:rtl/>
        </w:rPr>
        <w:t>آوردهای علمی و فنی پژوهش نسبت به ساير پژوهش</w:t>
      </w:r>
      <w:r w:rsidRPr="00D96B2C">
        <w:rPr>
          <w:rFonts w:cs="B Nazanin" w:hint="eastAsia"/>
          <w:sz w:val="28"/>
          <w:szCs w:val="28"/>
          <w:rtl/>
        </w:rPr>
        <w:t>‌</w:t>
      </w:r>
      <w:r w:rsidRPr="00D96B2C">
        <w:rPr>
          <w:rFonts w:cs="B Nazanin" w:hint="cs"/>
          <w:sz w:val="28"/>
          <w:szCs w:val="28"/>
          <w:rtl/>
        </w:rPr>
        <w:t>های  انجام شده، به</w:t>
      </w:r>
      <w:r w:rsidRPr="00D96B2C">
        <w:rPr>
          <w:rFonts w:cs="B Nazanin" w:hint="eastAsia"/>
          <w:sz w:val="28"/>
          <w:szCs w:val="28"/>
          <w:rtl/>
        </w:rPr>
        <w:t>‌</w:t>
      </w:r>
      <w:r w:rsidRPr="00D96B2C">
        <w:rPr>
          <w:rFonts w:cs="B Nazanin" w:hint="cs"/>
          <w:sz w:val="28"/>
          <w:szCs w:val="28"/>
          <w:rtl/>
        </w:rPr>
        <w:t>صورت شفاف و روشن بيان شود. مطابق با ماهيت مقاله</w:t>
      </w:r>
      <w:r>
        <w:rPr>
          <w:rFonts w:cs="B Nazanin" w:hint="cs"/>
          <w:sz w:val="28"/>
          <w:szCs w:val="28"/>
          <w:rtl/>
        </w:rPr>
        <w:t>،</w:t>
      </w:r>
      <w:r w:rsidRPr="00D96B2C">
        <w:rPr>
          <w:rFonts w:cs="B Nazanin" w:hint="cs"/>
          <w:sz w:val="28"/>
          <w:szCs w:val="28"/>
          <w:rtl/>
        </w:rPr>
        <w:t xml:space="preserve"> متن و بدنه اصلی مقاله می‌بايست توسط نويسنده يا نويسندگان</w:t>
      </w:r>
      <w:r>
        <w:rPr>
          <w:rFonts w:cs="B Nazanin" w:hint="cs"/>
          <w:sz w:val="28"/>
          <w:szCs w:val="28"/>
          <w:rtl/>
        </w:rPr>
        <w:t xml:space="preserve"> بصورت مناسبی</w:t>
      </w:r>
      <w:r w:rsidRPr="00D96B2C">
        <w:rPr>
          <w:rFonts w:cs="B Nazanin" w:hint="cs"/>
          <w:sz w:val="28"/>
          <w:szCs w:val="28"/>
          <w:rtl/>
        </w:rPr>
        <w:t xml:space="preserve"> تقسيم‌بندی گردد.</w:t>
      </w:r>
    </w:p>
    <w:p w:rsidR="00A60208" w:rsidRPr="00D96B2C" w:rsidRDefault="00A60208" w:rsidP="00A60208">
      <w:pPr>
        <w:ind w:firstLine="284"/>
        <w:jc w:val="both"/>
        <w:rPr>
          <w:rFonts w:cs="B Nazanin"/>
          <w:sz w:val="28"/>
          <w:szCs w:val="28"/>
          <w:rtl/>
        </w:rPr>
      </w:pPr>
      <w:r w:rsidRPr="00D96B2C">
        <w:rPr>
          <w:rFonts w:cs="B Nazanin" w:hint="cs"/>
          <w:sz w:val="28"/>
          <w:szCs w:val="28"/>
          <w:rtl/>
        </w:rPr>
        <w:t>در بخش نتيجه‌گيری بايد نتايج مهم م</w:t>
      </w:r>
      <w:r>
        <w:rPr>
          <w:rFonts w:cs="B Nazanin" w:hint="cs"/>
          <w:sz w:val="28"/>
          <w:szCs w:val="28"/>
          <w:rtl/>
        </w:rPr>
        <w:t>قاله، ارائه و مورد بحث قرار گير</w:t>
      </w:r>
      <w:r w:rsidRPr="00D96B2C">
        <w:rPr>
          <w:rFonts w:cs="B Nazanin" w:hint="cs"/>
          <w:sz w:val="28"/>
          <w:szCs w:val="28"/>
          <w:rtl/>
        </w:rPr>
        <w:t>د. علاوه بر اين، ارائه نتايج مشروح</w:t>
      </w:r>
      <w:r>
        <w:rPr>
          <w:rFonts w:cs="B Nazanin" w:hint="cs"/>
          <w:sz w:val="28"/>
          <w:szCs w:val="28"/>
          <w:rtl/>
        </w:rPr>
        <w:t>،</w:t>
      </w:r>
      <w:r w:rsidRPr="00D96B2C">
        <w:rPr>
          <w:rFonts w:cs="B Nazanin" w:hint="cs"/>
          <w:sz w:val="28"/>
          <w:szCs w:val="28"/>
          <w:rtl/>
        </w:rPr>
        <w:t xml:space="preserve"> بخشی از متن اصلی مقاله است.</w:t>
      </w:r>
      <w:r>
        <w:rPr>
          <w:rFonts w:cs="B Nazanin" w:hint="cs"/>
          <w:sz w:val="28"/>
          <w:szCs w:val="28"/>
          <w:rtl/>
        </w:rPr>
        <w:t xml:space="preserve"> لازم</w:t>
      </w:r>
      <w:r w:rsidRPr="00D96B2C">
        <w:rPr>
          <w:rFonts w:cs="B Nazanin" w:hint="cs"/>
          <w:sz w:val="28"/>
          <w:szCs w:val="28"/>
          <w:rtl/>
        </w:rPr>
        <w:t xml:space="preserve"> است مشخصات منابع اشاره شده در متن مقاله در ب</w:t>
      </w:r>
      <w:r>
        <w:rPr>
          <w:rFonts w:cs="B Nazanin" w:hint="cs"/>
          <w:sz w:val="28"/>
          <w:szCs w:val="28"/>
          <w:rtl/>
        </w:rPr>
        <w:t>خش مراجع به‌ترتيب رجوع آورده شو</w:t>
      </w:r>
      <w:r w:rsidRPr="00D96B2C">
        <w:rPr>
          <w:rFonts w:cs="B Nazanin" w:hint="cs"/>
          <w:sz w:val="28"/>
          <w:szCs w:val="28"/>
          <w:rtl/>
        </w:rPr>
        <w:t>د.</w:t>
      </w:r>
    </w:p>
    <w:p w:rsidR="00A60208" w:rsidRDefault="00A60208" w:rsidP="00B57148">
      <w:pPr>
        <w:jc w:val="both"/>
        <w:rPr>
          <w:rFonts w:cs="B Nazanin"/>
          <w:szCs w:val="28"/>
          <w:rtl/>
        </w:rPr>
      </w:pPr>
    </w:p>
    <w:p w:rsidR="00B57148" w:rsidRPr="00112689" w:rsidRDefault="00B57148" w:rsidP="00B57148">
      <w:pPr>
        <w:jc w:val="lowKashida"/>
        <w:rPr>
          <w:rFonts w:cs="B Nazanin"/>
          <w:sz w:val="22"/>
          <w:szCs w:val="22"/>
          <w:rtl/>
        </w:rPr>
      </w:pPr>
    </w:p>
    <w:p w:rsidR="00B57148" w:rsidRPr="00D96B2C" w:rsidRDefault="00B57148" w:rsidP="00B57148">
      <w:pPr>
        <w:jc w:val="lowKashida"/>
        <w:rPr>
          <w:rFonts w:cs="B Nazanin"/>
          <w:b/>
          <w:bCs/>
          <w:sz w:val="28"/>
          <w:szCs w:val="28"/>
          <w:rtl/>
        </w:rPr>
      </w:pPr>
      <w:r w:rsidRPr="00D96B2C">
        <w:rPr>
          <w:rFonts w:cs="B Nazanin" w:hint="cs"/>
          <w:b/>
          <w:bCs/>
          <w:sz w:val="28"/>
          <w:szCs w:val="28"/>
          <w:rtl/>
        </w:rPr>
        <w:t>بدنه اصلی مقالات</w:t>
      </w:r>
    </w:p>
    <w:p w:rsidR="00B57148" w:rsidRPr="00D96B2C" w:rsidRDefault="00B57148" w:rsidP="0056092F">
      <w:pPr>
        <w:ind w:firstLine="284"/>
        <w:jc w:val="both"/>
        <w:rPr>
          <w:rFonts w:cs="B Nazanin"/>
          <w:sz w:val="28"/>
          <w:szCs w:val="28"/>
          <w:rtl/>
        </w:rPr>
      </w:pPr>
      <w:r w:rsidRPr="00D96B2C">
        <w:rPr>
          <w:rFonts w:cs="B Nazanin" w:hint="cs"/>
          <w:sz w:val="28"/>
          <w:szCs w:val="28"/>
          <w:rtl/>
        </w:rPr>
        <w:t>مقدمه شامل تعريف مسئله و تاريخچه علمی مربوط به موضوع مقاله با اشاره به منابع مي‌باشد. رجوع به منابع با ذکر شماره منبع مثلاً [1] صورت مي‌گيرد. لازم است در بخش مقدمه، دست</w:t>
      </w:r>
      <w:r w:rsidRPr="00D96B2C">
        <w:rPr>
          <w:rFonts w:cs="B Nazanin" w:hint="eastAsia"/>
          <w:sz w:val="28"/>
          <w:szCs w:val="28"/>
          <w:rtl/>
        </w:rPr>
        <w:t>‌</w:t>
      </w:r>
      <w:r w:rsidRPr="00D96B2C">
        <w:rPr>
          <w:rFonts w:cs="B Nazanin" w:hint="cs"/>
          <w:sz w:val="28"/>
          <w:szCs w:val="28"/>
          <w:rtl/>
        </w:rPr>
        <w:t xml:space="preserve">آوردهای علمی و </w:t>
      </w:r>
      <w:r w:rsidR="0056092F">
        <w:rPr>
          <w:rFonts w:cs="B Nazanin" w:hint="cs"/>
          <w:sz w:val="28"/>
          <w:szCs w:val="28"/>
          <w:rtl/>
        </w:rPr>
        <w:t>هنری</w:t>
      </w:r>
      <w:r w:rsidRPr="00D96B2C">
        <w:rPr>
          <w:rFonts w:cs="B Nazanin" w:hint="cs"/>
          <w:sz w:val="28"/>
          <w:szCs w:val="28"/>
          <w:rtl/>
        </w:rPr>
        <w:t xml:space="preserve"> پژوهش نسبت به ساير پژوهش</w:t>
      </w:r>
      <w:r w:rsidRPr="00D96B2C">
        <w:rPr>
          <w:rFonts w:cs="B Nazanin" w:hint="eastAsia"/>
          <w:sz w:val="28"/>
          <w:szCs w:val="28"/>
          <w:rtl/>
        </w:rPr>
        <w:t>‌</w:t>
      </w:r>
      <w:r w:rsidRPr="00D96B2C">
        <w:rPr>
          <w:rFonts w:cs="B Nazanin" w:hint="cs"/>
          <w:sz w:val="28"/>
          <w:szCs w:val="28"/>
          <w:rtl/>
        </w:rPr>
        <w:t>های  انجام شده، به</w:t>
      </w:r>
      <w:r w:rsidRPr="00D96B2C">
        <w:rPr>
          <w:rFonts w:cs="B Nazanin" w:hint="eastAsia"/>
          <w:sz w:val="28"/>
          <w:szCs w:val="28"/>
          <w:rtl/>
        </w:rPr>
        <w:t>‌</w:t>
      </w:r>
      <w:r w:rsidRPr="00D96B2C">
        <w:rPr>
          <w:rFonts w:cs="B Nazanin" w:hint="cs"/>
          <w:sz w:val="28"/>
          <w:szCs w:val="28"/>
          <w:rtl/>
        </w:rPr>
        <w:t>صورت شفاف و روشن بيان شود. مطابق با ماهيت مقاله</w:t>
      </w:r>
      <w:r>
        <w:rPr>
          <w:rFonts w:cs="B Nazanin" w:hint="cs"/>
          <w:sz w:val="28"/>
          <w:szCs w:val="28"/>
          <w:rtl/>
        </w:rPr>
        <w:t>،</w:t>
      </w:r>
      <w:r w:rsidRPr="00D96B2C">
        <w:rPr>
          <w:rFonts w:cs="B Nazanin" w:hint="cs"/>
          <w:sz w:val="28"/>
          <w:szCs w:val="28"/>
          <w:rtl/>
        </w:rPr>
        <w:t xml:space="preserve"> متن و بدنه اصلی مقاله می‌بايست توسط نويسنده يا نويسندگان</w:t>
      </w:r>
      <w:r>
        <w:rPr>
          <w:rFonts w:cs="B Nazanin" w:hint="cs"/>
          <w:sz w:val="28"/>
          <w:szCs w:val="28"/>
          <w:rtl/>
        </w:rPr>
        <w:t xml:space="preserve"> بصورت مناسبی</w:t>
      </w:r>
      <w:r w:rsidRPr="00D96B2C">
        <w:rPr>
          <w:rFonts w:cs="B Nazanin" w:hint="cs"/>
          <w:sz w:val="28"/>
          <w:szCs w:val="28"/>
          <w:rtl/>
        </w:rPr>
        <w:t xml:space="preserve"> تقسيم‌بندی گردد.</w:t>
      </w:r>
    </w:p>
    <w:p w:rsidR="00B57148" w:rsidRPr="00D96B2C" w:rsidRDefault="00B57148" w:rsidP="00B57148">
      <w:pPr>
        <w:ind w:firstLine="284"/>
        <w:jc w:val="both"/>
        <w:rPr>
          <w:rFonts w:cs="B Nazanin"/>
          <w:sz w:val="28"/>
          <w:szCs w:val="28"/>
          <w:rtl/>
        </w:rPr>
      </w:pPr>
      <w:r w:rsidRPr="00D96B2C">
        <w:rPr>
          <w:rFonts w:cs="B Nazanin" w:hint="cs"/>
          <w:sz w:val="28"/>
          <w:szCs w:val="28"/>
          <w:rtl/>
        </w:rPr>
        <w:t>در بخش نتيجه‌گيری بايد نتايج مهم م</w:t>
      </w:r>
      <w:r>
        <w:rPr>
          <w:rFonts w:cs="B Nazanin" w:hint="cs"/>
          <w:sz w:val="28"/>
          <w:szCs w:val="28"/>
          <w:rtl/>
        </w:rPr>
        <w:t>قاله، ارائه و مورد بحث قرار گير</w:t>
      </w:r>
      <w:r w:rsidRPr="00D96B2C">
        <w:rPr>
          <w:rFonts w:cs="B Nazanin" w:hint="cs"/>
          <w:sz w:val="28"/>
          <w:szCs w:val="28"/>
          <w:rtl/>
        </w:rPr>
        <w:t>د. علاوه بر اين، ارائه نتايج مشروح</w:t>
      </w:r>
      <w:r>
        <w:rPr>
          <w:rFonts w:cs="B Nazanin" w:hint="cs"/>
          <w:sz w:val="28"/>
          <w:szCs w:val="28"/>
          <w:rtl/>
        </w:rPr>
        <w:t>،</w:t>
      </w:r>
      <w:r w:rsidRPr="00D96B2C">
        <w:rPr>
          <w:rFonts w:cs="B Nazanin" w:hint="cs"/>
          <w:sz w:val="28"/>
          <w:szCs w:val="28"/>
          <w:rtl/>
        </w:rPr>
        <w:t xml:space="preserve"> بخشی از متن اصلی مقاله است.</w:t>
      </w:r>
      <w:r>
        <w:rPr>
          <w:rFonts w:cs="B Nazanin" w:hint="cs"/>
          <w:sz w:val="28"/>
          <w:szCs w:val="28"/>
          <w:rtl/>
        </w:rPr>
        <w:t xml:space="preserve"> لازم</w:t>
      </w:r>
      <w:r w:rsidRPr="00D96B2C">
        <w:rPr>
          <w:rFonts w:cs="B Nazanin" w:hint="cs"/>
          <w:sz w:val="28"/>
          <w:szCs w:val="28"/>
          <w:rtl/>
        </w:rPr>
        <w:t xml:space="preserve"> است مشخصات منابع اشاره شده در متن مقاله در ب</w:t>
      </w:r>
      <w:r>
        <w:rPr>
          <w:rFonts w:cs="B Nazanin" w:hint="cs"/>
          <w:sz w:val="28"/>
          <w:szCs w:val="28"/>
          <w:rtl/>
        </w:rPr>
        <w:t>خش مراجع به‌ترتيب رجوع آورده شو</w:t>
      </w:r>
      <w:r w:rsidRPr="00D96B2C">
        <w:rPr>
          <w:rFonts w:cs="B Nazanin" w:hint="cs"/>
          <w:sz w:val="28"/>
          <w:szCs w:val="28"/>
          <w:rtl/>
        </w:rPr>
        <w:t>د.</w:t>
      </w:r>
    </w:p>
    <w:p w:rsidR="00B57148" w:rsidRDefault="00B57148" w:rsidP="00B57148">
      <w:pPr>
        <w:jc w:val="lowKashida"/>
        <w:rPr>
          <w:rFonts w:cs="B Nazanin"/>
          <w:b/>
          <w:bCs/>
          <w:sz w:val="22"/>
          <w:szCs w:val="22"/>
          <w:rtl/>
        </w:rPr>
      </w:pPr>
    </w:p>
    <w:p w:rsidR="00C123DB" w:rsidRDefault="00C123DB" w:rsidP="00B57148">
      <w:pPr>
        <w:jc w:val="lowKashida"/>
        <w:rPr>
          <w:rFonts w:cs="B Nazanin"/>
          <w:b/>
          <w:bCs/>
          <w:sz w:val="22"/>
          <w:szCs w:val="22"/>
          <w:rtl/>
        </w:rPr>
      </w:pPr>
    </w:p>
    <w:p w:rsidR="00B57148" w:rsidRPr="00D96B2C" w:rsidRDefault="00A60208" w:rsidP="00B57148">
      <w:pPr>
        <w:jc w:val="lowKashida"/>
        <w:rPr>
          <w:rFonts w:cs="B Nazanin"/>
          <w:b/>
          <w:bCs/>
          <w:szCs w:val="28"/>
          <w:rtl/>
        </w:rPr>
      </w:pPr>
      <w:r>
        <w:rPr>
          <w:rFonts w:cs="B Nazanin" w:hint="cs"/>
          <w:b/>
          <w:bCs/>
          <w:szCs w:val="28"/>
          <w:rtl/>
        </w:rPr>
        <w:t>روند کار هنری و عملی</w:t>
      </w:r>
    </w:p>
    <w:p w:rsidR="00B57148" w:rsidRPr="00D96B2C" w:rsidRDefault="00B57148" w:rsidP="00A60208">
      <w:pPr>
        <w:jc w:val="both"/>
        <w:rPr>
          <w:rFonts w:cs="B Nazanin"/>
          <w:szCs w:val="28"/>
          <w:rtl/>
        </w:rPr>
      </w:pPr>
      <w:r w:rsidRPr="00D96B2C">
        <w:rPr>
          <w:rFonts w:cs="B Nazanin" w:hint="cs"/>
          <w:szCs w:val="28"/>
          <w:rtl/>
        </w:rPr>
        <w:t>در</w:t>
      </w:r>
      <w:r w:rsidR="00A60208">
        <w:rPr>
          <w:rFonts w:cs="B Nazanin" w:hint="cs"/>
          <w:szCs w:val="28"/>
          <w:rtl/>
        </w:rPr>
        <w:t xml:space="preserve"> این بخش می بایست کلیه اموری که انجام شده است به همراه تصاویر و تجزیه و تحلیل ۀنها ارائه گردد.</w:t>
      </w:r>
      <w:r w:rsidRPr="00D96B2C">
        <w:rPr>
          <w:rFonts w:cs="B Nazanin" w:hint="cs"/>
          <w:szCs w:val="28"/>
          <w:rtl/>
        </w:rPr>
        <w:t xml:space="preserve"> </w:t>
      </w:r>
    </w:p>
    <w:p w:rsidR="00B57148" w:rsidRDefault="00B57148" w:rsidP="00B57148">
      <w:pPr>
        <w:jc w:val="lowKashida"/>
        <w:rPr>
          <w:rFonts w:cs="B Nazanin"/>
          <w:b/>
          <w:bCs/>
          <w:sz w:val="22"/>
          <w:szCs w:val="22"/>
          <w:rtl/>
        </w:rPr>
      </w:pPr>
    </w:p>
    <w:p w:rsidR="00C123DB" w:rsidRDefault="00C123DB" w:rsidP="00B57148">
      <w:pPr>
        <w:jc w:val="lowKashida"/>
        <w:rPr>
          <w:rFonts w:cs="B Nazanin"/>
          <w:b/>
          <w:bCs/>
          <w:sz w:val="22"/>
          <w:szCs w:val="22"/>
          <w:rtl/>
        </w:rPr>
      </w:pPr>
    </w:p>
    <w:p w:rsidR="00F63253" w:rsidRDefault="00F63253" w:rsidP="00B57148">
      <w:pPr>
        <w:jc w:val="lowKashida"/>
        <w:rPr>
          <w:rFonts w:cs="B Nazanin"/>
          <w:b/>
          <w:bCs/>
          <w:sz w:val="22"/>
          <w:szCs w:val="22"/>
          <w:rtl/>
        </w:rPr>
      </w:pPr>
    </w:p>
    <w:p w:rsidR="00B57148" w:rsidRPr="00D96B2C" w:rsidRDefault="00B57148" w:rsidP="00B57148">
      <w:pPr>
        <w:jc w:val="lowKashida"/>
        <w:rPr>
          <w:rFonts w:cs="B Nazanin"/>
          <w:b/>
          <w:bCs/>
          <w:szCs w:val="28"/>
          <w:rtl/>
        </w:rPr>
      </w:pPr>
      <w:r w:rsidRPr="00D96B2C">
        <w:rPr>
          <w:rFonts w:cs="B Nazanin" w:hint="cs"/>
          <w:b/>
          <w:bCs/>
          <w:szCs w:val="28"/>
          <w:rtl/>
        </w:rPr>
        <w:t>سيستم واحدها</w:t>
      </w:r>
    </w:p>
    <w:p w:rsidR="00B57148" w:rsidRPr="00D96B2C" w:rsidRDefault="00B57148" w:rsidP="00B57148">
      <w:pPr>
        <w:jc w:val="both"/>
        <w:rPr>
          <w:rFonts w:cs="B Nazanin"/>
          <w:szCs w:val="28"/>
          <w:rtl/>
        </w:rPr>
      </w:pPr>
      <w:r w:rsidRPr="00D96B2C">
        <w:rPr>
          <w:rFonts w:cs="B Nazanin" w:hint="cs"/>
          <w:szCs w:val="28"/>
          <w:rtl/>
        </w:rPr>
        <w:t>سيستم واحد قابل قبول سيستم بين‌المللی</w:t>
      </w:r>
      <w:r w:rsidRPr="00D96B2C">
        <w:rPr>
          <w:rStyle w:val="FootnoteReference"/>
          <w:rFonts w:cs="B Nazanin"/>
          <w:szCs w:val="28"/>
          <w:rtl/>
        </w:rPr>
        <w:footnoteReference w:id="1"/>
      </w:r>
      <w:r w:rsidRPr="00D96B2C">
        <w:rPr>
          <w:rFonts w:cs="B Nazanin" w:hint="cs"/>
          <w:szCs w:val="28"/>
          <w:rtl/>
        </w:rPr>
        <w:t xml:space="preserve"> بوده و در مواقع ضروری معادل آن در سيستم واحدهای ديگر در داخل پرانتز به</w:t>
      </w:r>
      <w:r w:rsidRPr="00D96B2C">
        <w:rPr>
          <w:rFonts w:cs="B Nazanin" w:hint="eastAsia"/>
          <w:szCs w:val="28"/>
          <w:rtl/>
        </w:rPr>
        <w:t>‌</w:t>
      </w:r>
      <w:r w:rsidRPr="00D96B2C">
        <w:rPr>
          <w:rFonts w:cs="B Nazanin" w:hint="cs"/>
          <w:szCs w:val="28"/>
          <w:rtl/>
        </w:rPr>
        <w:t>کار رود.</w:t>
      </w:r>
    </w:p>
    <w:p w:rsidR="00B57148" w:rsidRDefault="00B57148" w:rsidP="00B57148">
      <w:pPr>
        <w:jc w:val="lowKashida"/>
        <w:rPr>
          <w:rFonts w:cs="B Nazanin"/>
          <w:sz w:val="22"/>
          <w:rtl/>
        </w:rPr>
      </w:pPr>
    </w:p>
    <w:p w:rsidR="00C123DB" w:rsidRDefault="00C123DB" w:rsidP="00B57148">
      <w:pPr>
        <w:jc w:val="lowKashida"/>
        <w:rPr>
          <w:rFonts w:cs="B Nazanin"/>
          <w:sz w:val="22"/>
          <w:rtl/>
        </w:rPr>
      </w:pPr>
    </w:p>
    <w:p w:rsidR="00C123DB" w:rsidRDefault="00C123DB" w:rsidP="00B57148">
      <w:pPr>
        <w:jc w:val="lowKashida"/>
        <w:rPr>
          <w:rFonts w:cs="B Nazanin"/>
          <w:sz w:val="22"/>
        </w:rPr>
      </w:pPr>
    </w:p>
    <w:p w:rsidR="00B72055" w:rsidRPr="00D96B2C" w:rsidRDefault="00B72055" w:rsidP="00B57148">
      <w:pPr>
        <w:jc w:val="lowKashida"/>
        <w:rPr>
          <w:rFonts w:cs="B Nazanin"/>
          <w:sz w:val="22"/>
          <w:rtl/>
        </w:rPr>
      </w:pPr>
    </w:p>
    <w:p w:rsidR="00B57148" w:rsidRPr="00D96B2C" w:rsidRDefault="00B57148" w:rsidP="00B57148">
      <w:pPr>
        <w:jc w:val="lowKashida"/>
        <w:rPr>
          <w:rFonts w:cs="B Nazanin"/>
          <w:b/>
          <w:bCs/>
          <w:szCs w:val="28"/>
          <w:rtl/>
        </w:rPr>
      </w:pPr>
      <w:r w:rsidRPr="00D96B2C">
        <w:rPr>
          <w:rFonts w:cs="B Nazanin" w:hint="cs"/>
          <w:b/>
          <w:bCs/>
          <w:szCs w:val="28"/>
          <w:rtl/>
        </w:rPr>
        <w:t>معادلات</w:t>
      </w:r>
    </w:p>
    <w:p w:rsidR="00B57148" w:rsidRPr="00D96B2C" w:rsidRDefault="00B57148" w:rsidP="00B57148">
      <w:pPr>
        <w:jc w:val="both"/>
        <w:rPr>
          <w:rFonts w:cs="B Nazanin"/>
          <w:szCs w:val="28"/>
          <w:rtl/>
        </w:rPr>
      </w:pPr>
      <w:r w:rsidRPr="00D96B2C">
        <w:rPr>
          <w:rFonts w:cs="B Nazanin" w:hint="cs"/>
          <w:szCs w:val="28"/>
          <w:rtl/>
        </w:rPr>
        <w:t>معادلات بايد به</w:t>
      </w:r>
      <w:r w:rsidRPr="00D96B2C">
        <w:rPr>
          <w:rFonts w:cs="B Nazanin" w:hint="eastAsia"/>
          <w:szCs w:val="28"/>
          <w:rtl/>
        </w:rPr>
        <w:t>‌</w:t>
      </w:r>
      <w:r w:rsidRPr="00D96B2C">
        <w:rPr>
          <w:rFonts w:cs="B Nazanin" w:hint="cs"/>
          <w:szCs w:val="28"/>
          <w:rtl/>
        </w:rPr>
        <w:t>ترتيب از ابتدا تا انتها شماره‌گذاری شود. شماره معادلات بايد در انتهای سمت راست هر ستون و در امتداد خط حاوی معادلات در پرانتز قيد شود.</w:t>
      </w:r>
    </w:p>
    <w:tbl>
      <w:tblPr>
        <w:tblpPr w:leftFromText="180" w:rightFromText="180" w:vertAnchor="text" w:tblpXSpec="right" w:tblpY="1"/>
        <w:tblOverlap w:val="never"/>
        <w:bidiVisual/>
        <w:tblW w:w="0" w:type="auto"/>
        <w:tblLook w:val="01E0" w:firstRow="1" w:lastRow="1" w:firstColumn="1" w:lastColumn="1" w:noHBand="0" w:noVBand="0"/>
      </w:tblPr>
      <w:tblGrid>
        <w:gridCol w:w="1114"/>
        <w:gridCol w:w="8128"/>
      </w:tblGrid>
      <w:tr w:rsidR="00B57148" w:rsidRPr="00D96B2C" w:rsidTr="007478B6">
        <w:trPr>
          <w:trHeight w:val="481"/>
        </w:trPr>
        <w:tc>
          <w:tcPr>
            <w:tcW w:w="1153" w:type="dxa"/>
          </w:tcPr>
          <w:p w:rsidR="00B57148" w:rsidRPr="00D96B2C" w:rsidRDefault="00B57148" w:rsidP="007478B6">
            <w:pPr>
              <w:jc w:val="lowKashida"/>
              <w:rPr>
                <w:rFonts w:cs="B Nazanin"/>
                <w:szCs w:val="28"/>
                <w:rtl/>
              </w:rPr>
            </w:pPr>
            <w:r w:rsidRPr="00D96B2C">
              <w:rPr>
                <w:rFonts w:cs="B Nazanin" w:hint="cs"/>
                <w:szCs w:val="28"/>
                <w:rtl/>
              </w:rPr>
              <w:t>(1)</w:t>
            </w:r>
          </w:p>
        </w:tc>
        <w:tc>
          <w:tcPr>
            <w:tcW w:w="8574" w:type="dxa"/>
          </w:tcPr>
          <w:p w:rsidR="00B57148" w:rsidRPr="00D96B2C" w:rsidRDefault="00B57148" w:rsidP="007478B6">
            <w:pPr>
              <w:jc w:val="right"/>
              <w:rPr>
                <w:rFonts w:cs="B Nazanin"/>
                <w:szCs w:val="28"/>
                <w:rtl/>
              </w:rPr>
            </w:pPr>
            <w:r w:rsidRPr="00D96B2C">
              <w:rPr>
                <w:rFonts w:cs="B Nazanin"/>
                <w:position w:val="-6"/>
                <w:szCs w:val="28"/>
              </w:rPr>
              <w:object w:dxaOrig="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4.4pt" o:ole="">
                  <v:imagedata r:id="rId8" o:title=""/>
                </v:shape>
                <o:OLEObject Type="Embed" ProgID="Equation.3" ShapeID="_x0000_i1025" DrawAspect="Content" ObjectID="_1771130536" r:id="rId9"/>
              </w:object>
            </w:r>
          </w:p>
        </w:tc>
      </w:tr>
    </w:tbl>
    <w:p w:rsidR="00B57148" w:rsidRDefault="00B57148" w:rsidP="00B57148">
      <w:pPr>
        <w:jc w:val="lowKashida"/>
        <w:rPr>
          <w:rFonts w:cs="B Nazanin"/>
          <w:b/>
          <w:bCs/>
          <w:szCs w:val="28"/>
          <w:rtl/>
        </w:rPr>
      </w:pPr>
    </w:p>
    <w:p w:rsidR="00B57148" w:rsidRPr="00D96B2C" w:rsidRDefault="00B57148" w:rsidP="00B57148">
      <w:pPr>
        <w:jc w:val="lowKashida"/>
        <w:rPr>
          <w:rFonts w:cs="B Nazanin"/>
          <w:b/>
          <w:bCs/>
          <w:szCs w:val="28"/>
          <w:rtl/>
        </w:rPr>
      </w:pPr>
      <w:r w:rsidRPr="00D96B2C">
        <w:rPr>
          <w:rFonts w:cs="B Nazanin" w:hint="cs"/>
          <w:b/>
          <w:bCs/>
          <w:szCs w:val="28"/>
          <w:rtl/>
        </w:rPr>
        <w:t>جدول</w:t>
      </w:r>
      <w:r w:rsidRPr="00D96B2C">
        <w:rPr>
          <w:rFonts w:cs="B Nazanin" w:hint="eastAsia"/>
          <w:b/>
          <w:bCs/>
          <w:szCs w:val="28"/>
          <w:rtl/>
        </w:rPr>
        <w:t>‌</w:t>
      </w:r>
      <w:r w:rsidRPr="00D96B2C">
        <w:rPr>
          <w:rFonts w:cs="B Nazanin" w:hint="cs"/>
          <w:b/>
          <w:bCs/>
          <w:szCs w:val="28"/>
          <w:rtl/>
        </w:rPr>
        <w:t>ها، شکل</w:t>
      </w:r>
      <w:r w:rsidRPr="00D96B2C">
        <w:rPr>
          <w:rFonts w:cs="B Nazanin" w:hint="eastAsia"/>
          <w:b/>
          <w:bCs/>
          <w:szCs w:val="28"/>
          <w:rtl/>
        </w:rPr>
        <w:t>‌</w:t>
      </w:r>
      <w:r w:rsidRPr="00D96B2C">
        <w:rPr>
          <w:rFonts w:cs="B Nazanin" w:hint="cs"/>
          <w:b/>
          <w:bCs/>
          <w:szCs w:val="28"/>
          <w:rtl/>
        </w:rPr>
        <w:t>ها، نمودارها و عکس</w:t>
      </w:r>
      <w:r w:rsidRPr="00D96B2C">
        <w:rPr>
          <w:rFonts w:cs="B Nazanin" w:hint="eastAsia"/>
          <w:b/>
          <w:bCs/>
          <w:szCs w:val="28"/>
          <w:rtl/>
        </w:rPr>
        <w:t>‌</w:t>
      </w:r>
      <w:r w:rsidRPr="00D96B2C">
        <w:rPr>
          <w:rFonts w:cs="B Nazanin" w:hint="cs"/>
          <w:b/>
          <w:bCs/>
          <w:szCs w:val="28"/>
          <w:rtl/>
        </w:rPr>
        <w:t>ها</w:t>
      </w:r>
    </w:p>
    <w:p w:rsidR="00B57148" w:rsidRPr="00D96B2C" w:rsidRDefault="00B57148" w:rsidP="00B57148">
      <w:pPr>
        <w:jc w:val="both"/>
        <w:rPr>
          <w:rFonts w:cs="B Nazanin"/>
          <w:szCs w:val="28"/>
          <w:rtl/>
        </w:rPr>
      </w:pPr>
      <w:r w:rsidRPr="00D96B2C">
        <w:rPr>
          <w:rFonts w:cs="B Nazanin" w:hint="cs"/>
          <w:szCs w:val="28"/>
          <w:rtl/>
        </w:rPr>
        <w:t>شکل</w:t>
      </w:r>
      <w:r w:rsidRPr="00D96B2C">
        <w:rPr>
          <w:rFonts w:cs="B Nazanin" w:hint="eastAsia"/>
          <w:szCs w:val="28"/>
          <w:rtl/>
        </w:rPr>
        <w:t>‌</w:t>
      </w:r>
      <w:r w:rsidRPr="00D96B2C">
        <w:rPr>
          <w:rFonts w:cs="B Nazanin" w:hint="cs"/>
          <w:szCs w:val="28"/>
          <w:rtl/>
        </w:rPr>
        <w:t>ها همانند متن اصلی می‌بايست در داخل کادر مشخص شده جا داده شود، ب</w:t>
      </w:r>
      <w:r>
        <w:rPr>
          <w:rFonts w:cs="B Nazanin" w:hint="cs"/>
          <w:szCs w:val="28"/>
          <w:rtl/>
        </w:rPr>
        <w:t xml:space="preserve">ه </w:t>
      </w:r>
      <w:r w:rsidRPr="00D96B2C">
        <w:rPr>
          <w:rFonts w:cs="B Nazanin" w:hint="cs"/>
          <w:szCs w:val="28"/>
          <w:rtl/>
        </w:rPr>
        <w:t xml:space="preserve">علاوه اعداد، حروف و علائم </w:t>
      </w:r>
      <w:r>
        <w:rPr>
          <w:rFonts w:cs="B Nazanin" w:hint="cs"/>
          <w:szCs w:val="28"/>
          <w:rtl/>
        </w:rPr>
        <w:t>آنها بايد خوانا و قابل رؤيت باش</w:t>
      </w:r>
      <w:r w:rsidRPr="00D96B2C">
        <w:rPr>
          <w:rFonts w:cs="B Nazanin" w:hint="cs"/>
          <w:szCs w:val="28"/>
          <w:rtl/>
        </w:rPr>
        <w:t>د. کليه شکل</w:t>
      </w:r>
      <w:r w:rsidRPr="00D96B2C">
        <w:rPr>
          <w:rFonts w:cs="B Nazanin" w:hint="eastAsia"/>
          <w:szCs w:val="28"/>
          <w:rtl/>
        </w:rPr>
        <w:t>‌</w:t>
      </w:r>
      <w:r w:rsidRPr="00D96B2C">
        <w:rPr>
          <w:rFonts w:cs="B Nazanin" w:hint="cs"/>
          <w:szCs w:val="28"/>
          <w:rtl/>
        </w:rPr>
        <w:t>ها و جدول</w:t>
      </w:r>
      <w:r w:rsidRPr="00D96B2C">
        <w:rPr>
          <w:rFonts w:cs="B Nazanin" w:hint="eastAsia"/>
          <w:szCs w:val="28"/>
          <w:rtl/>
        </w:rPr>
        <w:t>‌</w:t>
      </w:r>
      <w:r w:rsidRPr="00D96B2C">
        <w:rPr>
          <w:rFonts w:cs="B Nazanin" w:hint="cs"/>
          <w:szCs w:val="28"/>
          <w:rtl/>
        </w:rPr>
        <w:t>ها در اولين مکان مناسب بعد از رجوع به آنها آورده</w:t>
      </w:r>
      <w:r>
        <w:rPr>
          <w:rFonts w:cs="B Nazanin" w:hint="cs"/>
          <w:szCs w:val="28"/>
          <w:rtl/>
        </w:rPr>
        <w:t xml:space="preserve"> شو</w:t>
      </w:r>
      <w:r w:rsidRPr="00D96B2C">
        <w:rPr>
          <w:rFonts w:cs="B Nazanin" w:hint="cs"/>
          <w:szCs w:val="28"/>
          <w:rtl/>
        </w:rPr>
        <w:t>د. تمامی جدول</w:t>
      </w:r>
      <w:r w:rsidRPr="00D96B2C">
        <w:rPr>
          <w:rFonts w:cs="B Nazanin" w:hint="eastAsia"/>
          <w:szCs w:val="28"/>
          <w:rtl/>
        </w:rPr>
        <w:t>‌</w:t>
      </w:r>
      <w:r w:rsidRPr="00D96B2C">
        <w:rPr>
          <w:rFonts w:cs="B Nazanin" w:hint="cs"/>
          <w:szCs w:val="28"/>
          <w:rtl/>
        </w:rPr>
        <w:t>ها و شکل</w:t>
      </w:r>
      <w:r w:rsidRPr="00D96B2C">
        <w:rPr>
          <w:rFonts w:cs="B Nazanin" w:hint="eastAsia"/>
          <w:szCs w:val="28"/>
          <w:rtl/>
        </w:rPr>
        <w:t>‌</w:t>
      </w:r>
      <w:r w:rsidRPr="00D96B2C">
        <w:rPr>
          <w:rFonts w:cs="B Nazanin" w:hint="cs"/>
          <w:szCs w:val="28"/>
          <w:rtl/>
        </w:rPr>
        <w:t>ها بايد به</w:t>
      </w:r>
      <w:r w:rsidRPr="00D96B2C">
        <w:rPr>
          <w:rFonts w:cs="B Nazanin" w:hint="eastAsia"/>
          <w:szCs w:val="28"/>
          <w:rtl/>
        </w:rPr>
        <w:t>‌</w:t>
      </w:r>
      <w:r>
        <w:rPr>
          <w:rFonts w:cs="B Nazanin" w:hint="cs"/>
          <w:szCs w:val="28"/>
          <w:rtl/>
        </w:rPr>
        <w:t>ترتيب با عدد شماره گذاری شو</w:t>
      </w:r>
      <w:r w:rsidRPr="00D96B2C">
        <w:rPr>
          <w:rFonts w:cs="B Nazanin" w:hint="cs"/>
          <w:szCs w:val="28"/>
          <w:rtl/>
        </w:rPr>
        <w:t>د. عنوان شکل</w:t>
      </w:r>
      <w:r w:rsidRPr="00D96B2C">
        <w:rPr>
          <w:rFonts w:cs="B Nazanin" w:hint="eastAsia"/>
          <w:szCs w:val="28"/>
          <w:rtl/>
        </w:rPr>
        <w:t>‌</w:t>
      </w:r>
      <w:r w:rsidRPr="00D96B2C">
        <w:rPr>
          <w:rFonts w:cs="B Nazanin" w:hint="cs"/>
          <w:szCs w:val="28"/>
          <w:rtl/>
        </w:rPr>
        <w:t>ها بايد زیر شکلها و عنوان جدول</w:t>
      </w:r>
      <w:r w:rsidRPr="00D96B2C">
        <w:rPr>
          <w:rFonts w:cs="B Nazanin" w:hint="eastAsia"/>
          <w:szCs w:val="28"/>
          <w:rtl/>
        </w:rPr>
        <w:t>‌</w:t>
      </w:r>
      <w:r w:rsidRPr="00D96B2C">
        <w:rPr>
          <w:rFonts w:cs="B Nazanin" w:hint="cs"/>
          <w:szCs w:val="28"/>
          <w:rtl/>
        </w:rPr>
        <w:t>ها در بالای آنها قرار گیرد. جدول 1 و شكل 1 نمونه‌هايی</w:t>
      </w:r>
      <w:r>
        <w:rPr>
          <w:rFonts w:cs="B Nazanin" w:hint="cs"/>
          <w:szCs w:val="28"/>
          <w:rtl/>
        </w:rPr>
        <w:t xml:space="preserve"> براي شكل و جدول مي‌باش</w:t>
      </w:r>
      <w:r w:rsidRPr="00D96B2C">
        <w:rPr>
          <w:rFonts w:cs="B Nazanin" w:hint="cs"/>
          <w:szCs w:val="28"/>
          <w:rtl/>
        </w:rPr>
        <w:t>د.</w:t>
      </w:r>
    </w:p>
    <w:p w:rsidR="00B57148" w:rsidRPr="002C3745" w:rsidRDefault="00B57148" w:rsidP="00B57148">
      <w:pPr>
        <w:jc w:val="lowKashida"/>
        <w:rPr>
          <w:rFonts w:cs="B Nazanin"/>
          <w:rtl/>
        </w:rPr>
      </w:pPr>
    </w:p>
    <w:p w:rsidR="00B57148" w:rsidRPr="00D96B2C" w:rsidRDefault="00B57148" w:rsidP="00B57148">
      <w:pPr>
        <w:jc w:val="center"/>
        <w:rPr>
          <w:rFonts w:cs="B Nazanin"/>
          <w:sz w:val="22"/>
          <w:rtl/>
        </w:rPr>
      </w:pPr>
      <w:r w:rsidRPr="00D96B2C">
        <w:rPr>
          <w:rFonts w:cs="B Nazanin" w:hint="cs"/>
          <w:b/>
          <w:bCs/>
          <w:sz w:val="22"/>
          <w:rtl/>
        </w:rPr>
        <w:t>جدول 1:</w:t>
      </w:r>
      <w:r w:rsidRPr="00D96B2C">
        <w:rPr>
          <w:rFonts w:cs="B Nazanin" w:hint="cs"/>
          <w:sz w:val="22"/>
          <w:rtl/>
        </w:rPr>
        <w:t xml:space="preserve"> مثالي از يك جدول (فونت بي</w:t>
      </w:r>
      <w:r w:rsidRPr="00D96B2C">
        <w:rPr>
          <w:rFonts w:cs="B Nazanin" w:hint="eastAsia"/>
          <w:sz w:val="22"/>
          <w:rtl/>
        </w:rPr>
        <w:t>‌نازنين</w:t>
      </w:r>
      <w:proofErr w:type="spellStart"/>
      <w:r w:rsidRPr="00D96B2C">
        <w:rPr>
          <w:rFonts w:cs="B Nazanin"/>
          <w:sz w:val="22"/>
        </w:rPr>
        <w:t>pt</w:t>
      </w:r>
      <w:proofErr w:type="spellEnd"/>
      <w:r w:rsidRPr="00D96B2C">
        <w:rPr>
          <w:rFonts w:cs="B Nazanin" w:hint="eastAsia"/>
          <w:sz w:val="22"/>
          <w:rtl/>
        </w:rPr>
        <w:t xml:space="preserve"> </w:t>
      </w:r>
      <w:r>
        <w:rPr>
          <w:rFonts w:cs="B Nazanin" w:hint="cs"/>
          <w:sz w:val="22"/>
          <w:rtl/>
        </w:rPr>
        <w:t>12</w:t>
      </w:r>
      <w:r w:rsidRPr="00D96B2C">
        <w:rPr>
          <w:rFonts w:cs="B Nazanin" w:hint="cs"/>
          <w:sz w:val="22"/>
          <w:rtl/>
        </w:rPr>
        <w:t>)</w:t>
      </w:r>
    </w:p>
    <w:tbl>
      <w:tblPr>
        <w:bidiVisual/>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683"/>
        <w:gridCol w:w="1320"/>
        <w:gridCol w:w="986"/>
        <w:gridCol w:w="1006"/>
      </w:tblGrid>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رديف</w:t>
            </w:r>
            <w:r>
              <w:rPr>
                <w:rFonts w:cs="B Nazanin" w:hint="cs"/>
                <w:sz w:val="22"/>
                <w:rtl/>
              </w:rPr>
              <w:t xml:space="preserve">  </w:t>
            </w:r>
          </w:p>
        </w:tc>
        <w:tc>
          <w:tcPr>
            <w:tcW w:w="1320" w:type="dxa"/>
          </w:tcPr>
          <w:p w:rsidR="00B57148" w:rsidRPr="00D96B2C" w:rsidRDefault="00B57148" w:rsidP="007478B6">
            <w:pPr>
              <w:jc w:val="center"/>
              <w:rPr>
                <w:rFonts w:cs="B Nazanin"/>
                <w:sz w:val="22"/>
                <w:rtl/>
              </w:rPr>
            </w:pPr>
            <w:r w:rsidRPr="00D96B2C">
              <w:rPr>
                <w:rFonts w:cs="B Nazanin" w:hint="cs"/>
                <w:sz w:val="22"/>
                <w:rtl/>
              </w:rPr>
              <w:t>مساحت (</w:t>
            </w:r>
            <w:r w:rsidRPr="00D96B2C">
              <w:rPr>
                <w:rFonts w:cs="B Nazanin"/>
                <w:sz w:val="22"/>
              </w:rPr>
              <w:t>m</w:t>
            </w:r>
            <w:r w:rsidRPr="00D96B2C">
              <w:rPr>
                <w:rFonts w:cs="B Nazanin"/>
                <w:sz w:val="22"/>
                <w:vertAlign w:val="superscript"/>
              </w:rPr>
              <w:t>2</w:t>
            </w:r>
            <w:r w:rsidRPr="00D96B2C">
              <w:rPr>
                <w:rFonts w:cs="B Nazanin" w:hint="cs"/>
                <w:sz w:val="22"/>
                <w:rtl/>
              </w:rPr>
              <w:t>)</w:t>
            </w:r>
          </w:p>
        </w:tc>
        <w:tc>
          <w:tcPr>
            <w:tcW w:w="986" w:type="dxa"/>
          </w:tcPr>
          <w:p w:rsidR="00B57148" w:rsidRPr="00D96B2C" w:rsidRDefault="00B57148" w:rsidP="007478B6">
            <w:pPr>
              <w:jc w:val="center"/>
              <w:rPr>
                <w:rFonts w:cs="B Nazanin"/>
                <w:sz w:val="22"/>
                <w:rtl/>
              </w:rPr>
            </w:pPr>
            <w:r>
              <w:rPr>
                <w:rFonts w:cs="B Nazanin" w:hint="cs"/>
                <w:sz w:val="22"/>
                <w:rtl/>
              </w:rPr>
              <w:t>پارامتر1</w:t>
            </w:r>
          </w:p>
        </w:tc>
        <w:tc>
          <w:tcPr>
            <w:tcW w:w="1006" w:type="dxa"/>
          </w:tcPr>
          <w:p w:rsidR="00B57148" w:rsidRPr="00D96B2C" w:rsidRDefault="00B57148" w:rsidP="007478B6">
            <w:pPr>
              <w:jc w:val="center"/>
              <w:rPr>
                <w:rFonts w:cs="B Nazanin"/>
                <w:sz w:val="22"/>
                <w:rtl/>
              </w:rPr>
            </w:pPr>
            <w:r>
              <w:rPr>
                <w:rFonts w:cs="B Nazanin" w:hint="cs"/>
                <w:sz w:val="22"/>
                <w:rtl/>
              </w:rPr>
              <w:t>پارامتر2</w:t>
            </w:r>
          </w:p>
        </w:tc>
      </w:tr>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1</w:t>
            </w:r>
          </w:p>
        </w:tc>
        <w:tc>
          <w:tcPr>
            <w:tcW w:w="1320" w:type="dxa"/>
          </w:tcPr>
          <w:p w:rsidR="00B57148" w:rsidRPr="00D96B2C" w:rsidRDefault="00B57148" w:rsidP="007478B6">
            <w:pPr>
              <w:jc w:val="center"/>
              <w:rPr>
                <w:rFonts w:cs="B Nazanin"/>
                <w:sz w:val="22"/>
                <w:rtl/>
              </w:rPr>
            </w:pPr>
            <w:r>
              <w:rPr>
                <w:rFonts w:cs="B Nazanin" w:hint="cs"/>
                <w:sz w:val="22"/>
                <w:rtl/>
              </w:rPr>
              <w:t>10</w:t>
            </w:r>
          </w:p>
        </w:tc>
        <w:tc>
          <w:tcPr>
            <w:tcW w:w="986" w:type="dxa"/>
          </w:tcPr>
          <w:p w:rsidR="00B57148" w:rsidRPr="00D96B2C" w:rsidRDefault="00B57148" w:rsidP="007478B6">
            <w:pPr>
              <w:jc w:val="center"/>
              <w:rPr>
                <w:rFonts w:cs="B Nazanin"/>
                <w:sz w:val="22"/>
                <w:rtl/>
              </w:rPr>
            </w:pPr>
            <w:r>
              <w:rPr>
                <w:rFonts w:cs="B Nazanin" w:hint="cs"/>
                <w:sz w:val="22"/>
                <w:rtl/>
              </w:rPr>
              <w:t>1</w:t>
            </w:r>
          </w:p>
        </w:tc>
        <w:tc>
          <w:tcPr>
            <w:tcW w:w="1006" w:type="dxa"/>
          </w:tcPr>
          <w:p w:rsidR="00B57148" w:rsidRPr="00D96B2C" w:rsidRDefault="00B57148" w:rsidP="007478B6">
            <w:pPr>
              <w:jc w:val="center"/>
              <w:rPr>
                <w:rFonts w:cs="B Nazanin"/>
                <w:sz w:val="22"/>
                <w:rtl/>
              </w:rPr>
            </w:pPr>
            <w:r>
              <w:rPr>
                <w:rFonts w:cs="B Nazanin" w:hint="cs"/>
                <w:sz w:val="22"/>
                <w:rtl/>
              </w:rPr>
              <w:t>2</w:t>
            </w:r>
          </w:p>
        </w:tc>
      </w:tr>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2</w:t>
            </w:r>
          </w:p>
        </w:tc>
        <w:tc>
          <w:tcPr>
            <w:tcW w:w="1320" w:type="dxa"/>
          </w:tcPr>
          <w:p w:rsidR="00B57148" w:rsidRPr="00D96B2C" w:rsidRDefault="00B57148" w:rsidP="007478B6">
            <w:pPr>
              <w:jc w:val="lowKashida"/>
              <w:rPr>
                <w:rFonts w:cs="B Nazanin"/>
                <w:sz w:val="22"/>
                <w:rtl/>
              </w:rPr>
            </w:pPr>
          </w:p>
        </w:tc>
        <w:tc>
          <w:tcPr>
            <w:tcW w:w="986" w:type="dxa"/>
          </w:tcPr>
          <w:p w:rsidR="00B57148" w:rsidRPr="00D96B2C" w:rsidRDefault="00B57148" w:rsidP="007478B6">
            <w:pPr>
              <w:jc w:val="lowKashida"/>
              <w:rPr>
                <w:rFonts w:cs="B Nazanin"/>
                <w:sz w:val="22"/>
                <w:rtl/>
              </w:rPr>
            </w:pPr>
          </w:p>
        </w:tc>
        <w:tc>
          <w:tcPr>
            <w:tcW w:w="1006" w:type="dxa"/>
          </w:tcPr>
          <w:p w:rsidR="00B57148" w:rsidRPr="00D96B2C" w:rsidRDefault="00B57148" w:rsidP="007478B6">
            <w:pPr>
              <w:jc w:val="lowKashida"/>
              <w:rPr>
                <w:rFonts w:cs="B Nazanin"/>
                <w:sz w:val="22"/>
                <w:rtl/>
              </w:rPr>
            </w:pPr>
          </w:p>
        </w:tc>
      </w:tr>
      <w:tr w:rsidR="00B57148" w:rsidRPr="00D96B2C" w:rsidTr="007478B6">
        <w:trPr>
          <w:jc w:val="center"/>
        </w:trPr>
        <w:tc>
          <w:tcPr>
            <w:tcW w:w="683" w:type="dxa"/>
          </w:tcPr>
          <w:p w:rsidR="00B57148" w:rsidRPr="00D96B2C" w:rsidRDefault="00B57148" w:rsidP="007478B6">
            <w:pPr>
              <w:jc w:val="lowKashida"/>
              <w:rPr>
                <w:rFonts w:cs="B Nazanin"/>
                <w:sz w:val="22"/>
                <w:rtl/>
              </w:rPr>
            </w:pPr>
            <w:r w:rsidRPr="00D96B2C">
              <w:rPr>
                <w:rFonts w:cs="B Nazanin" w:hint="cs"/>
                <w:sz w:val="22"/>
                <w:rtl/>
              </w:rPr>
              <w:t>3</w:t>
            </w:r>
          </w:p>
        </w:tc>
        <w:tc>
          <w:tcPr>
            <w:tcW w:w="1320" w:type="dxa"/>
          </w:tcPr>
          <w:p w:rsidR="00B57148" w:rsidRPr="00D96B2C" w:rsidRDefault="00B57148" w:rsidP="007478B6">
            <w:pPr>
              <w:jc w:val="lowKashida"/>
              <w:rPr>
                <w:rFonts w:cs="B Nazanin"/>
                <w:sz w:val="22"/>
                <w:rtl/>
              </w:rPr>
            </w:pPr>
          </w:p>
        </w:tc>
        <w:tc>
          <w:tcPr>
            <w:tcW w:w="986" w:type="dxa"/>
          </w:tcPr>
          <w:p w:rsidR="00B57148" w:rsidRPr="00D96B2C" w:rsidRDefault="00B57148" w:rsidP="007478B6">
            <w:pPr>
              <w:jc w:val="lowKashida"/>
              <w:rPr>
                <w:rFonts w:cs="B Nazanin"/>
                <w:sz w:val="22"/>
                <w:rtl/>
              </w:rPr>
            </w:pPr>
          </w:p>
        </w:tc>
        <w:tc>
          <w:tcPr>
            <w:tcW w:w="1006" w:type="dxa"/>
          </w:tcPr>
          <w:p w:rsidR="00B57148" w:rsidRPr="00D96B2C" w:rsidRDefault="00B57148" w:rsidP="007478B6">
            <w:pPr>
              <w:jc w:val="lowKashida"/>
              <w:rPr>
                <w:rFonts w:cs="B Nazanin"/>
                <w:sz w:val="22"/>
                <w:rtl/>
              </w:rPr>
            </w:pPr>
          </w:p>
        </w:tc>
      </w:tr>
    </w:tbl>
    <w:p w:rsidR="00B57148" w:rsidRDefault="00B57148" w:rsidP="00B57148">
      <w:pPr>
        <w:jc w:val="lowKashida"/>
        <w:rPr>
          <w:rFonts w:cs="B Nazanin"/>
          <w:b/>
          <w:bCs/>
          <w:rtl/>
        </w:rPr>
      </w:pPr>
    </w:p>
    <w:p w:rsidR="00B57148" w:rsidRDefault="00B57148" w:rsidP="00B57148">
      <w:pPr>
        <w:ind w:firstLine="284"/>
        <w:jc w:val="both"/>
        <w:rPr>
          <w:rFonts w:cs="B Nazanin"/>
          <w:b/>
          <w:bCs/>
          <w:rtl/>
        </w:rPr>
      </w:pPr>
      <w:r w:rsidRPr="00D96B2C">
        <w:rPr>
          <w:rFonts w:cs="B Nazanin" w:hint="cs"/>
          <w:szCs w:val="28"/>
          <w:rtl/>
        </w:rPr>
        <w:t>بين خط پايانی توضيح شکل و يا انتهای جداول و ادامه متن و قبل از شکل و عنوان جدول يک خط رها شود.</w:t>
      </w:r>
    </w:p>
    <w:p w:rsidR="00B57148" w:rsidRDefault="00B57148" w:rsidP="00B57148">
      <w:pPr>
        <w:jc w:val="lowKashida"/>
        <w:rPr>
          <w:rFonts w:cs="B Nazanin"/>
          <w:b/>
          <w:bCs/>
          <w:rtl/>
        </w:rPr>
      </w:pPr>
    </w:p>
    <w:p w:rsidR="00B57148" w:rsidRDefault="00B57148" w:rsidP="00B57148">
      <w:pPr>
        <w:jc w:val="center"/>
        <w:rPr>
          <w:rFonts w:cs="B Nazanin"/>
          <w:sz w:val="22"/>
          <w:szCs w:val="22"/>
          <w:rtl/>
        </w:rPr>
      </w:pPr>
      <w:r>
        <w:rPr>
          <w:rFonts w:cs="B Nazanin"/>
          <w:noProof/>
          <w:sz w:val="22"/>
          <w:szCs w:val="22"/>
          <w:lang w:bidi="ar-SA"/>
        </w:rPr>
        <w:drawing>
          <wp:inline distT="0" distB="0" distL="0" distR="0" wp14:anchorId="6898C273" wp14:editId="4768AD23">
            <wp:extent cx="2314575" cy="1419225"/>
            <wp:effectExtent l="0" t="0" r="9525" b="9525"/>
            <wp:docPr id="4" name="Picture 2" descr="isme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me2009"/>
                    <pic:cNvPicPr>
                      <a:picLocks noChangeAspect="1" noChangeArrowheads="1"/>
                    </pic:cNvPicPr>
                  </pic:nvPicPr>
                  <pic:blipFill>
                    <a:blip r:embed="rId10" cstate="print">
                      <a:extLst>
                        <a:ext uri="{28A0092B-C50C-407E-A947-70E740481C1C}">
                          <a14:useLocalDpi xmlns:a14="http://schemas.microsoft.com/office/drawing/2010/main" val="0"/>
                        </a:ext>
                      </a:extLst>
                    </a:blip>
                    <a:srcRect l="15382" t="33682" r="13805" b="17302"/>
                    <a:stretch>
                      <a:fillRect/>
                    </a:stretch>
                  </pic:blipFill>
                  <pic:spPr bwMode="auto">
                    <a:xfrm>
                      <a:off x="0" y="0"/>
                      <a:ext cx="2314575" cy="1419225"/>
                    </a:xfrm>
                    <a:prstGeom prst="rect">
                      <a:avLst/>
                    </a:prstGeom>
                    <a:noFill/>
                    <a:ln>
                      <a:noFill/>
                    </a:ln>
                  </pic:spPr>
                </pic:pic>
              </a:graphicData>
            </a:graphic>
          </wp:inline>
        </w:drawing>
      </w:r>
    </w:p>
    <w:p w:rsidR="00B57148" w:rsidRPr="003A497E" w:rsidRDefault="00B57148" w:rsidP="00B57148">
      <w:pPr>
        <w:jc w:val="center"/>
        <w:rPr>
          <w:rFonts w:cs="B Nazanin"/>
          <w:sz w:val="22"/>
          <w:rtl/>
        </w:rPr>
      </w:pPr>
      <w:r w:rsidRPr="003A497E">
        <w:rPr>
          <w:rFonts w:cs="B Nazanin" w:hint="cs"/>
          <w:b/>
          <w:bCs/>
          <w:sz w:val="22"/>
          <w:rtl/>
        </w:rPr>
        <w:t xml:space="preserve">شكل 1: </w:t>
      </w:r>
      <w:r w:rsidRPr="003A497E">
        <w:rPr>
          <w:rFonts w:cs="B Nazanin" w:hint="cs"/>
          <w:sz w:val="22"/>
          <w:rtl/>
        </w:rPr>
        <w:t>مثالي از يك شكل (فونت بي</w:t>
      </w:r>
      <w:r w:rsidRPr="003A497E">
        <w:rPr>
          <w:rFonts w:cs="B Nazanin" w:hint="eastAsia"/>
          <w:sz w:val="22"/>
          <w:rtl/>
        </w:rPr>
        <w:t>‌نازنين</w:t>
      </w:r>
      <w:proofErr w:type="spellStart"/>
      <w:r w:rsidRPr="003A497E">
        <w:rPr>
          <w:rFonts w:cs="B Nazanin"/>
          <w:sz w:val="22"/>
        </w:rPr>
        <w:t>pt</w:t>
      </w:r>
      <w:proofErr w:type="spellEnd"/>
      <w:r w:rsidRPr="003A497E">
        <w:rPr>
          <w:rFonts w:cs="B Nazanin" w:hint="eastAsia"/>
          <w:sz w:val="22"/>
          <w:rtl/>
        </w:rPr>
        <w:t xml:space="preserve"> </w:t>
      </w:r>
      <w:r w:rsidRPr="003A497E">
        <w:rPr>
          <w:rFonts w:cs="B Nazanin" w:hint="cs"/>
          <w:sz w:val="22"/>
          <w:rtl/>
        </w:rPr>
        <w:t>12)</w:t>
      </w:r>
    </w:p>
    <w:p w:rsidR="00B57148" w:rsidRPr="00D96B2C" w:rsidRDefault="00B57148" w:rsidP="00B57148">
      <w:pPr>
        <w:jc w:val="lowKashida"/>
        <w:rPr>
          <w:rFonts w:cs="B Nazanin"/>
          <w:b/>
          <w:bCs/>
          <w:rtl/>
        </w:rPr>
      </w:pPr>
    </w:p>
    <w:p w:rsidR="00B57148" w:rsidRPr="00D96B2C" w:rsidRDefault="00C123DB" w:rsidP="00B57148">
      <w:pPr>
        <w:jc w:val="lowKashida"/>
        <w:rPr>
          <w:rFonts w:cs="B Nazanin"/>
          <w:b/>
          <w:bCs/>
          <w:szCs w:val="28"/>
          <w:rtl/>
        </w:rPr>
      </w:pPr>
      <w:r>
        <w:rPr>
          <w:rFonts w:cs="B Nazanin" w:hint="cs"/>
          <w:b/>
          <w:bCs/>
          <w:szCs w:val="28"/>
          <w:rtl/>
        </w:rPr>
        <w:t>بحث و تجزیه و تحلیل</w:t>
      </w:r>
    </w:p>
    <w:p w:rsidR="00B57148" w:rsidRPr="00D96B2C" w:rsidRDefault="00B57148" w:rsidP="00B57148">
      <w:pPr>
        <w:jc w:val="both"/>
        <w:rPr>
          <w:rFonts w:cs="B Nazanin"/>
          <w:szCs w:val="28"/>
          <w:rtl/>
        </w:rPr>
      </w:pPr>
      <w:r w:rsidRPr="00D96B2C">
        <w:rPr>
          <w:rFonts w:cs="B Nazanin" w:hint="cs"/>
          <w:szCs w:val="28"/>
          <w:rtl/>
        </w:rPr>
        <w:t>اين بخش شامل ارائه نتايج تحقيق و مباحث مربوط به آنها مي‌باشد.</w:t>
      </w:r>
    </w:p>
    <w:p w:rsidR="00B57148" w:rsidRDefault="00B57148" w:rsidP="00B57148">
      <w:pPr>
        <w:jc w:val="lowKashida"/>
        <w:rPr>
          <w:rFonts w:cs="B Nazanin"/>
          <w:sz w:val="20"/>
          <w:rtl/>
        </w:rPr>
      </w:pPr>
    </w:p>
    <w:p w:rsidR="00F63253" w:rsidRPr="00D96B2C" w:rsidRDefault="00F63253" w:rsidP="00B57148">
      <w:pPr>
        <w:jc w:val="lowKashida"/>
        <w:rPr>
          <w:rFonts w:cs="B Nazanin"/>
          <w:sz w:val="20"/>
          <w:rtl/>
        </w:rPr>
      </w:pPr>
    </w:p>
    <w:p w:rsidR="00B57148" w:rsidRPr="00EF4F72" w:rsidRDefault="00B57148" w:rsidP="00B57148">
      <w:pPr>
        <w:jc w:val="lowKashida"/>
        <w:rPr>
          <w:rFonts w:cs="B Nazanin"/>
          <w:b/>
          <w:bCs/>
          <w:szCs w:val="28"/>
          <w:rtl/>
        </w:rPr>
      </w:pPr>
      <w:r w:rsidRPr="00EF4F72">
        <w:rPr>
          <w:rFonts w:cs="B Nazanin" w:hint="cs"/>
          <w:b/>
          <w:bCs/>
          <w:szCs w:val="28"/>
          <w:rtl/>
        </w:rPr>
        <w:t>نتيجه‌گيری و جمع‌بندي</w:t>
      </w:r>
    </w:p>
    <w:p w:rsidR="00B57148" w:rsidRPr="00EF4F72" w:rsidRDefault="00B57148" w:rsidP="00B57148">
      <w:pPr>
        <w:jc w:val="both"/>
        <w:rPr>
          <w:rFonts w:cs="B Nazanin"/>
          <w:szCs w:val="28"/>
          <w:rtl/>
        </w:rPr>
      </w:pPr>
      <w:r w:rsidRPr="00EF4F72">
        <w:rPr>
          <w:rFonts w:cs="B Nazanin" w:hint="cs"/>
          <w:szCs w:val="28"/>
          <w:rtl/>
        </w:rPr>
        <w:t>جمع‌بندي نتايج حاصل از تحقيق در اين بخش ذکر شود.</w:t>
      </w:r>
    </w:p>
    <w:p w:rsidR="00B57148" w:rsidRPr="00EF4F72" w:rsidRDefault="00B57148" w:rsidP="00B57148">
      <w:pPr>
        <w:jc w:val="lowKashida"/>
        <w:rPr>
          <w:rFonts w:cs="B Nazanin"/>
          <w:szCs w:val="28"/>
          <w:rtl/>
        </w:rPr>
      </w:pPr>
    </w:p>
    <w:p w:rsidR="00B57148" w:rsidRPr="00EF4F72" w:rsidRDefault="00B57148" w:rsidP="00B57148">
      <w:pPr>
        <w:jc w:val="lowKashida"/>
        <w:rPr>
          <w:rFonts w:cs="B Nazanin"/>
          <w:b/>
          <w:bCs/>
          <w:szCs w:val="28"/>
          <w:rtl/>
        </w:rPr>
      </w:pPr>
      <w:r w:rsidRPr="00EF4F72">
        <w:rPr>
          <w:rFonts w:cs="B Nazanin" w:hint="cs"/>
          <w:b/>
          <w:bCs/>
          <w:szCs w:val="28"/>
          <w:rtl/>
        </w:rPr>
        <w:t>تشكر و قدرداني (درصورت لزوم)</w:t>
      </w:r>
    </w:p>
    <w:p w:rsidR="00B57148" w:rsidRPr="00EF4F72" w:rsidRDefault="00B57148" w:rsidP="00C123DB">
      <w:pPr>
        <w:jc w:val="both"/>
        <w:rPr>
          <w:rFonts w:cs="B Nazanin"/>
          <w:szCs w:val="28"/>
          <w:rtl/>
        </w:rPr>
      </w:pPr>
      <w:r w:rsidRPr="00EF4F72">
        <w:rPr>
          <w:rFonts w:cs="B Nazanin" w:hint="cs"/>
          <w:szCs w:val="28"/>
          <w:rtl/>
        </w:rPr>
        <w:t>در صورت لزوم نويسندگان مي‌توانند مراتب تشكر و قدرداني خود را از حاميان در اين قسمت درج كنند.</w:t>
      </w:r>
    </w:p>
    <w:p w:rsidR="00B57148" w:rsidRPr="00EF4F72" w:rsidRDefault="00B57148" w:rsidP="00B57148">
      <w:pPr>
        <w:jc w:val="lowKashida"/>
        <w:rPr>
          <w:rFonts w:cs="B Nazanin"/>
          <w:sz w:val="22"/>
          <w:szCs w:val="28"/>
          <w:rtl/>
        </w:rPr>
      </w:pPr>
    </w:p>
    <w:p w:rsidR="00B57148" w:rsidRPr="00EF4F72" w:rsidRDefault="00B57148" w:rsidP="00B57148">
      <w:pPr>
        <w:jc w:val="lowKashida"/>
        <w:rPr>
          <w:rFonts w:cs="B Nazanin"/>
          <w:b/>
          <w:bCs/>
          <w:szCs w:val="28"/>
          <w:rtl/>
        </w:rPr>
      </w:pPr>
      <w:r w:rsidRPr="00EF4F72">
        <w:rPr>
          <w:rFonts w:cs="B Nazanin" w:hint="cs"/>
          <w:b/>
          <w:bCs/>
          <w:szCs w:val="28"/>
          <w:rtl/>
        </w:rPr>
        <w:t>فهرست علائم (در صورت لزوم)</w:t>
      </w:r>
    </w:p>
    <w:p w:rsidR="00B57148" w:rsidRPr="00EF4F72" w:rsidRDefault="00B57148" w:rsidP="00B57148">
      <w:pPr>
        <w:jc w:val="both"/>
        <w:rPr>
          <w:rFonts w:cs="B Nazanin"/>
          <w:szCs w:val="28"/>
          <w:rtl/>
        </w:rPr>
      </w:pPr>
      <w:r w:rsidRPr="00EF4F72">
        <w:rPr>
          <w:rFonts w:cs="B Nazanin" w:hint="cs"/>
          <w:szCs w:val="28"/>
          <w:rtl/>
        </w:rPr>
        <w:t xml:space="preserve">محل فهرست علائم قبل از مراجع است. ابتدا علائم انگليسی به ترتيب الفبا و سپس علائم يونانی به ترتيب الفبا تايپ شود. </w:t>
      </w:r>
    </w:p>
    <w:p w:rsidR="00B57148" w:rsidRDefault="00B57148" w:rsidP="00B57148">
      <w:pPr>
        <w:jc w:val="lowKashida"/>
        <w:rPr>
          <w:rFonts w:cs="B Nazanin"/>
          <w:sz w:val="22"/>
          <w:szCs w:val="22"/>
          <w:rtl/>
        </w:rPr>
      </w:pPr>
    </w:p>
    <w:tbl>
      <w:tblPr>
        <w:bidiVisual/>
        <w:tblW w:w="3490" w:type="dxa"/>
        <w:tblLook w:val="01E0" w:firstRow="1" w:lastRow="1" w:firstColumn="1" w:lastColumn="1" w:noHBand="0" w:noVBand="0"/>
      </w:tblPr>
      <w:tblGrid>
        <w:gridCol w:w="436"/>
        <w:gridCol w:w="3054"/>
      </w:tblGrid>
      <w:tr w:rsidR="00B57148" w:rsidRPr="00EF4F72" w:rsidTr="007478B6">
        <w:tc>
          <w:tcPr>
            <w:tcW w:w="436" w:type="dxa"/>
            <w:vAlign w:val="center"/>
          </w:tcPr>
          <w:p w:rsidR="00B57148" w:rsidRPr="00EF4F72" w:rsidRDefault="00B57148" w:rsidP="007478B6">
            <w:pPr>
              <w:bidi w:val="0"/>
              <w:jc w:val="right"/>
              <w:rPr>
                <w:rFonts w:cs="B Nazanin"/>
                <w:sz w:val="22"/>
              </w:rPr>
            </w:pPr>
            <w:r w:rsidRPr="00EF4F72">
              <w:rPr>
                <w:rFonts w:cs="B Nazanin"/>
                <w:position w:val="-4"/>
                <w:sz w:val="22"/>
              </w:rPr>
              <w:object w:dxaOrig="220" w:dyaOrig="220">
                <v:shape id="_x0000_i1026" type="#_x0000_t75" style="width:10.8pt;height:10.8pt" o:ole="">
                  <v:imagedata r:id="rId11" o:title=""/>
                </v:shape>
                <o:OLEObject Type="Embed" ProgID="Equation.3" ShapeID="_x0000_i1026" DrawAspect="Content" ObjectID="_1771130537" r:id="rId12"/>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مساحت</w:t>
            </w:r>
            <w:r w:rsidRPr="00EF4F72">
              <w:rPr>
                <w:rFonts w:cs="B Nazanin" w:hint="cs"/>
                <w:b/>
                <w:bCs/>
                <w:sz w:val="22"/>
                <w:rtl/>
              </w:rPr>
              <w:t>،</w:t>
            </w:r>
            <w:r w:rsidRPr="00EF4F72">
              <w:rPr>
                <w:rFonts w:cs="B Nazanin"/>
                <w:sz w:val="22"/>
              </w:rPr>
              <w:t>m</w:t>
            </w:r>
            <w:r w:rsidRPr="00EF4F72">
              <w:rPr>
                <w:rFonts w:cs="B Nazanin"/>
                <w:sz w:val="22"/>
                <w:vertAlign w:val="superscript"/>
              </w:rPr>
              <w:t>2</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position w:val="-4"/>
                <w:sz w:val="22"/>
              </w:rPr>
              <w:object w:dxaOrig="220" w:dyaOrig="220">
                <v:shape id="_x0000_i1027" type="#_x0000_t75" style="width:10.8pt;height:10.8pt" o:ole="">
                  <v:imagedata r:id="rId13" o:title=""/>
                </v:shape>
                <o:OLEObject Type="Embed" ProgID="Equation.3" ShapeID="_x0000_i1027" DrawAspect="Content" ObjectID="_1771130538" r:id="rId14"/>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 xml:space="preserve">مدول الاستيسيته، </w:t>
            </w:r>
            <w:r w:rsidRPr="00EF4F72">
              <w:rPr>
                <w:rFonts w:cs="B Nazanin"/>
                <w:sz w:val="22"/>
              </w:rPr>
              <w:t>N/m</w:t>
            </w:r>
            <w:r w:rsidRPr="00EF4F72">
              <w:rPr>
                <w:rFonts w:cs="B Nazanin"/>
                <w:sz w:val="22"/>
                <w:vertAlign w:val="superscript"/>
              </w:rPr>
              <w:t>2</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p>
        </w:tc>
        <w:tc>
          <w:tcPr>
            <w:tcW w:w="3054" w:type="dxa"/>
          </w:tcPr>
          <w:p w:rsidR="00B57148" w:rsidRPr="00EF4F72" w:rsidRDefault="00B57148" w:rsidP="007478B6">
            <w:pPr>
              <w:jc w:val="lowKashida"/>
              <w:rPr>
                <w:rFonts w:cs="B Nazanin"/>
                <w:sz w:val="22"/>
                <w:rtl/>
              </w:rPr>
            </w:pPr>
            <w:r w:rsidRPr="00EF4F72">
              <w:rPr>
                <w:rFonts w:cs="B Nazanin" w:hint="cs"/>
                <w:b/>
                <w:bCs/>
                <w:sz w:val="22"/>
                <w:rtl/>
              </w:rPr>
              <w:t>علائم يونانی</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position w:val="-10"/>
                <w:sz w:val="22"/>
              </w:rPr>
              <w:object w:dxaOrig="220" w:dyaOrig="240">
                <v:shape id="_x0000_i1028" type="#_x0000_t75" style="width:10.8pt;height:11.4pt" o:ole="">
                  <v:imagedata r:id="rId15" o:title=""/>
                </v:shape>
                <o:OLEObject Type="Embed" ProgID="Equation.3" ShapeID="_x0000_i1028" DrawAspect="Content" ObjectID="_1771130539" r:id="rId16"/>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چگالي،</w:t>
            </w:r>
            <w:r w:rsidRPr="00EF4F72">
              <w:rPr>
                <w:rFonts w:cs="B Nazanin"/>
                <w:sz w:val="22"/>
              </w:rPr>
              <w:t>kg/m</w:t>
            </w:r>
            <w:r w:rsidRPr="00EF4F72">
              <w:rPr>
                <w:rFonts w:cs="B Nazanin"/>
                <w:sz w:val="22"/>
                <w:vertAlign w:val="superscript"/>
              </w:rPr>
              <w:t>3</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p>
        </w:tc>
        <w:tc>
          <w:tcPr>
            <w:tcW w:w="3054" w:type="dxa"/>
          </w:tcPr>
          <w:p w:rsidR="00B57148" w:rsidRPr="00EF4F72" w:rsidRDefault="00B57148" w:rsidP="007478B6">
            <w:pPr>
              <w:jc w:val="lowKashida"/>
              <w:rPr>
                <w:rFonts w:cs="B Nazanin"/>
                <w:sz w:val="22"/>
                <w:rtl/>
              </w:rPr>
            </w:pPr>
            <w:r w:rsidRPr="00EF4F72">
              <w:rPr>
                <w:rFonts w:cs="B Nazanin" w:hint="cs"/>
                <w:b/>
                <w:bCs/>
                <w:sz w:val="22"/>
                <w:rtl/>
              </w:rPr>
              <w:t>زيرنويس</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position w:val="-10"/>
                <w:sz w:val="22"/>
              </w:rPr>
              <w:object w:dxaOrig="220" w:dyaOrig="300">
                <v:shape id="_x0000_i1029" type="#_x0000_t75" style="width:10.8pt;height:15pt" o:ole="">
                  <v:imagedata r:id="rId17" o:title=""/>
                </v:shape>
                <o:OLEObject Type="Embed" ProgID="Equation.3" ShapeID="_x0000_i1029" DrawAspect="Content" ObjectID="_1771130540" r:id="rId18"/>
              </w:object>
            </w:r>
          </w:p>
        </w:tc>
        <w:tc>
          <w:tcPr>
            <w:tcW w:w="3054" w:type="dxa"/>
          </w:tcPr>
          <w:p w:rsidR="00B57148" w:rsidRPr="00EF4F72" w:rsidRDefault="00B57148" w:rsidP="007478B6">
            <w:pPr>
              <w:jc w:val="lowKashida"/>
              <w:rPr>
                <w:rFonts w:cs="B Nazanin"/>
                <w:sz w:val="22"/>
                <w:rtl/>
              </w:rPr>
            </w:pPr>
            <w:r w:rsidRPr="00EF4F72">
              <w:rPr>
                <w:rFonts w:cs="B Nazanin" w:hint="cs"/>
                <w:sz w:val="22"/>
                <w:rtl/>
              </w:rPr>
              <w:t>سيال</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p>
        </w:tc>
        <w:tc>
          <w:tcPr>
            <w:tcW w:w="3054" w:type="dxa"/>
          </w:tcPr>
          <w:p w:rsidR="00B57148" w:rsidRPr="00EF4F72" w:rsidRDefault="00B57148" w:rsidP="007478B6">
            <w:pPr>
              <w:jc w:val="lowKashida"/>
              <w:rPr>
                <w:rFonts w:cs="B Nazanin"/>
                <w:sz w:val="22"/>
                <w:rtl/>
              </w:rPr>
            </w:pPr>
            <w:r w:rsidRPr="00EF4F72">
              <w:rPr>
                <w:rFonts w:cs="B Nazanin" w:hint="cs"/>
                <w:b/>
                <w:bCs/>
                <w:sz w:val="22"/>
                <w:rtl/>
              </w:rPr>
              <w:t>بالانويس</w:t>
            </w:r>
          </w:p>
        </w:tc>
      </w:tr>
      <w:tr w:rsidR="00B57148" w:rsidRPr="00EF4F72" w:rsidTr="007478B6">
        <w:tc>
          <w:tcPr>
            <w:tcW w:w="436" w:type="dxa"/>
            <w:vAlign w:val="center"/>
          </w:tcPr>
          <w:p w:rsidR="00B57148" w:rsidRPr="00EF4F72" w:rsidRDefault="00B57148" w:rsidP="007478B6">
            <w:pPr>
              <w:bidi w:val="0"/>
              <w:jc w:val="right"/>
              <w:rPr>
                <w:rFonts w:cs="B Nazanin"/>
                <w:sz w:val="22"/>
                <w:rtl/>
              </w:rPr>
            </w:pPr>
            <w:r w:rsidRPr="00EF4F72">
              <w:rPr>
                <w:rFonts w:cs="B Nazanin"/>
                <w:sz w:val="22"/>
              </w:rPr>
              <w:t>*</w:t>
            </w:r>
          </w:p>
        </w:tc>
        <w:tc>
          <w:tcPr>
            <w:tcW w:w="3054" w:type="dxa"/>
          </w:tcPr>
          <w:p w:rsidR="00B57148" w:rsidRPr="00EF4F72" w:rsidRDefault="00B57148" w:rsidP="007478B6">
            <w:pPr>
              <w:jc w:val="lowKashida"/>
              <w:rPr>
                <w:rFonts w:cs="B Nazanin"/>
                <w:sz w:val="22"/>
                <w:rtl/>
              </w:rPr>
            </w:pPr>
            <w:r w:rsidRPr="00EF4F72">
              <w:rPr>
                <w:rFonts w:cs="B Nazanin" w:hint="cs"/>
                <w:sz w:val="22"/>
                <w:rtl/>
              </w:rPr>
              <w:t>شرايط مرجع</w:t>
            </w:r>
          </w:p>
        </w:tc>
      </w:tr>
    </w:tbl>
    <w:p w:rsidR="00B57148" w:rsidRDefault="00B57148" w:rsidP="00B57148">
      <w:pPr>
        <w:jc w:val="lowKashida"/>
        <w:rPr>
          <w:rFonts w:cs="B Nazanin"/>
          <w:sz w:val="22"/>
          <w:szCs w:val="22"/>
          <w:rtl/>
        </w:rPr>
      </w:pPr>
    </w:p>
    <w:p w:rsidR="00B57148" w:rsidRPr="00EF4F72" w:rsidRDefault="00B57148" w:rsidP="00B57148">
      <w:pPr>
        <w:jc w:val="lowKashida"/>
        <w:rPr>
          <w:rFonts w:cs="B Nazanin"/>
          <w:b/>
          <w:bCs/>
          <w:szCs w:val="28"/>
          <w:rtl/>
        </w:rPr>
      </w:pPr>
      <w:r w:rsidRPr="00EF4F72">
        <w:rPr>
          <w:rFonts w:cs="B Nazanin" w:hint="cs"/>
          <w:b/>
          <w:bCs/>
          <w:szCs w:val="28"/>
          <w:rtl/>
        </w:rPr>
        <w:t xml:space="preserve">مراجع </w:t>
      </w:r>
    </w:p>
    <w:p w:rsidR="00B57148" w:rsidRPr="00EF4F72" w:rsidRDefault="00B57148" w:rsidP="00B57148">
      <w:pPr>
        <w:jc w:val="both"/>
        <w:rPr>
          <w:rFonts w:cs="B Nazanin"/>
          <w:szCs w:val="28"/>
        </w:rPr>
      </w:pPr>
      <w:r w:rsidRPr="00EF4F72">
        <w:rPr>
          <w:rFonts w:cs="B Nazanin" w:hint="cs"/>
          <w:szCs w:val="28"/>
          <w:rtl/>
        </w:rPr>
        <w:t>منابع اشاره</w:t>
      </w:r>
      <w:r w:rsidRPr="00EF4F72">
        <w:rPr>
          <w:rFonts w:cs="B Nazanin" w:hint="eastAsia"/>
          <w:szCs w:val="28"/>
          <w:rtl/>
        </w:rPr>
        <w:t>‌</w:t>
      </w:r>
      <w:r w:rsidRPr="00EF4F72">
        <w:rPr>
          <w:rFonts w:cs="B Nazanin" w:hint="cs"/>
          <w:szCs w:val="28"/>
          <w:rtl/>
        </w:rPr>
        <w:t xml:space="preserve">شده در متن بايد توسط شماره‌هائی مانند </w:t>
      </w:r>
      <w:r w:rsidRPr="00EF4F72">
        <w:rPr>
          <w:rFonts w:cs="B Nazanin"/>
          <w:szCs w:val="28"/>
        </w:rPr>
        <w:t>]</w:t>
      </w:r>
      <w:r w:rsidRPr="00EF4F72">
        <w:rPr>
          <w:rFonts w:cs="B Nazanin" w:hint="cs"/>
          <w:szCs w:val="28"/>
          <w:rtl/>
        </w:rPr>
        <w:t>1</w:t>
      </w:r>
      <w:r w:rsidRPr="00EF4F72">
        <w:rPr>
          <w:rFonts w:cs="B Nazanin"/>
          <w:szCs w:val="28"/>
        </w:rPr>
        <w:t>[</w:t>
      </w:r>
      <w:r w:rsidRPr="00EF4F72">
        <w:rPr>
          <w:rFonts w:cs="B Nazanin" w:hint="cs"/>
          <w:szCs w:val="28"/>
          <w:rtl/>
        </w:rPr>
        <w:t xml:space="preserve"> در داخل کروشه نشان داده شود. بديهی است مشخصات کامل مقاله در بخش مراجع با ذکر همان شماره آورده می‌شود. ترتيب قرار گرفتن مقالات در بخش مراجع همانند ترتيب رجوع به آن مقالات در متن مقاله می‌باشد. به</w:t>
      </w:r>
      <w:r w:rsidRPr="00EF4F72">
        <w:rPr>
          <w:rFonts w:cs="B Nazanin" w:hint="eastAsia"/>
          <w:szCs w:val="28"/>
          <w:rtl/>
        </w:rPr>
        <w:t>‌</w:t>
      </w:r>
      <w:r w:rsidRPr="00EF4F72">
        <w:rPr>
          <w:rFonts w:cs="B Nazanin" w:hint="cs"/>
          <w:szCs w:val="28"/>
          <w:rtl/>
        </w:rPr>
        <w:t>جز مراجع نامبرده شده در متن، مرجع ديگری در بخش مراجع نوشته نشود. نحوه نوشتن عنوان مراجع به</w:t>
      </w:r>
      <w:r w:rsidRPr="00EF4F72">
        <w:rPr>
          <w:rFonts w:cs="B Nazanin" w:hint="eastAsia"/>
          <w:szCs w:val="28"/>
          <w:rtl/>
        </w:rPr>
        <w:t>‌ترتيب زير</w:t>
      </w:r>
      <w:r>
        <w:rPr>
          <w:rFonts w:cs="B Nazanin" w:hint="cs"/>
          <w:szCs w:val="28"/>
          <w:rtl/>
        </w:rPr>
        <w:t xml:space="preserve"> خواهد بود.</w:t>
      </w:r>
    </w:p>
    <w:p w:rsidR="00B57148" w:rsidRDefault="00B57148" w:rsidP="00B57148">
      <w:pPr>
        <w:jc w:val="lowKashida"/>
        <w:rPr>
          <w:rFonts w:cs="B Nazanin"/>
          <w:sz w:val="22"/>
          <w:szCs w:val="22"/>
        </w:rPr>
      </w:pP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Author, A., Author, B., and Author, C., 1994. “Article Title”. </w:t>
      </w:r>
      <w:r w:rsidRPr="00EF4F72">
        <w:rPr>
          <w:rFonts w:ascii="Times New Roman" w:hAnsi="Times New Roman" w:cs="B Nazanin"/>
          <w:i/>
          <w:iCs/>
          <w:sz w:val="24"/>
          <w:szCs w:val="26"/>
        </w:rPr>
        <w:t>Journal Name</w:t>
      </w:r>
      <w:r w:rsidRPr="00EF4F72">
        <w:rPr>
          <w:rFonts w:ascii="Times New Roman" w:hAnsi="Times New Roman" w:cs="B Nazanin"/>
          <w:sz w:val="24"/>
          <w:szCs w:val="26"/>
        </w:rPr>
        <w:t>, 1(5), May, pp. 1–3.</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Author, A., 1986. </w:t>
      </w:r>
      <w:r w:rsidRPr="00EF4F72">
        <w:rPr>
          <w:rFonts w:ascii="Times New Roman" w:hAnsi="Times New Roman" w:cs="B Nazanin"/>
          <w:i/>
          <w:iCs/>
          <w:sz w:val="24"/>
          <w:szCs w:val="26"/>
        </w:rPr>
        <w:t>Book Name</w:t>
      </w:r>
      <w:r w:rsidRPr="00EF4F72">
        <w:rPr>
          <w:rFonts w:ascii="Times New Roman" w:hAnsi="Times New Roman" w:cs="B Nazanin"/>
          <w:sz w:val="24"/>
          <w:szCs w:val="26"/>
        </w:rPr>
        <w:t>. Publisher Name, Address.</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Booklet, A., 1994. Booklet title. On the WWW, at http://www.abc.edu,May. PDF file.</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Inbook</w:t>
      </w:r>
      <w:proofErr w:type="spellEnd"/>
      <w:r w:rsidRPr="00EF4F72">
        <w:rPr>
          <w:rFonts w:ascii="Times New Roman" w:hAnsi="Times New Roman" w:cs="B Nazanin"/>
          <w:sz w:val="24"/>
          <w:szCs w:val="26"/>
        </w:rPr>
        <w:t xml:space="preserve">, A., ed., 1991. </w:t>
      </w:r>
      <w:r w:rsidRPr="00EF4F72">
        <w:rPr>
          <w:rFonts w:ascii="Times New Roman" w:hAnsi="Times New Roman" w:cs="B Nazanin"/>
          <w:i/>
          <w:iCs/>
          <w:sz w:val="24"/>
          <w:szCs w:val="26"/>
        </w:rPr>
        <w:t>Book title</w:t>
      </w:r>
      <w:r w:rsidRPr="00EF4F72">
        <w:rPr>
          <w:rFonts w:ascii="Times New Roman" w:hAnsi="Times New Roman" w:cs="B Nazanin"/>
          <w:sz w:val="24"/>
          <w:szCs w:val="26"/>
        </w:rPr>
        <w:t xml:space="preserve">, 1st ed., Vol. 2 of Series Title. Publisher Name, Publisher address, Chap. 1, pp. 1– 3. See also URL </w:t>
      </w:r>
      <w:hyperlink r:id="rId19" w:history="1">
        <w:r w:rsidRPr="00EF4F72">
          <w:rPr>
            <w:rFonts w:ascii="Times New Roman" w:hAnsi="Times New Roman" w:cs="B Nazanin"/>
            <w:sz w:val="24"/>
            <w:szCs w:val="26"/>
          </w:rPr>
          <w:t>http://www.abc.edu</w:t>
        </w:r>
      </w:hyperlink>
      <w:r w:rsidRPr="00EF4F72">
        <w:rPr>
          <w:rFonts w:ascii="Times New Roman" w:hAnsi="Times New Roman" w:cs="B Nazanin"/>
          <w:sz w:val="24"/>
          <w:szCs w:val="26"/>
        </w:rPr>
        <w:t>.</w:t>
      </w:r>
    </w:p>
    <w:p w:rsidR="00B57148" w:rsidRPr="00EF4F72" w:rsidRDefault="00B57148" w:rsidP="00B57148">
      <w:pPr>
        <w:pStyle w:val="ListParagraph"/>
        <w:numPr>
          <w:ilvl w:val="0"/>
          <w:numId w:val="1"/>
        </w:numPr>
        <w:autoSpaceDE w:val="0"/>
        <w:autoSpaceDN w:val="0"/>
        <w:bidi/>
        <w:adjustRightInd w:val="0"/>
        <w:rPr>
          <w:rFonts w:ascii="Times New Roman" w:eastAsia="Times New Roman" w:hAnsi="Times New Roman" w:cs="B Nazanin"/>
          <w:sz w:val="24"/>
          <w:szCs w:val="26"/>
          <w:rtl/>
          <w:lang w:bidi="fa-IR"/>
        </w:rPr>
      </w:pPr>
      <w:r w:rsidRPr="00EF4F72">
        <w:rPr>
          <w:rFonts w:ascii="Times New Roman" w:eastAsia="Times New Roman" w:hAnsi="Times New Roman" w:cs="B Nazanin" w:hint="cs"/>
          <w:sz w:val="24"/>
          <w:szCs w:val="26"/>
          <w:rtl/>
          <w:lang w:bidi="fa-IR"/>
        </w:rPr>
        <w:lastRenderedPageBreak/>
        <w:t xml:space="preserve">نام‌خانوادگی‌ نویسنده اول، نام نویسنده اول، نام‌خانوادگی‌ نویسنده دوم، نام‌ نویسنده دوم و نام‌خانوادگی‌ نویسنده سوم، نام نویسنده سوم، 1388. </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عنوان مقاله</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 نام</w:t>
      </w:r>
      <w:r w:rsidRPr="00EF4F72">
        <w:rPr>
          <w:rFonts w:ascii="Times New Roman" w:eastAsia="Times New Roman" w:hAnsi="Times New Roman" w:cs="B Nazanin" w:hint="cs"/>
          <w:i/>
          <w:iCs/>
          <w:sz w:val="24"/>
          <w:szCs w:val="26"/>
          <w:rtl/>
          <w:lang w:bidi="fa-IR"/>
        </w:rPr>
        <w:t xml:space="preserve"> مجله</w:t>
      </w:r>
      <w:r w:rsidRPr="00EF4F72">
        <w:rPr>
          <w:rFonts w:ascii="Times New Roman" w:eastAsia="Times New Roman" w:hAnsi="Times New Roman" w:cs="B Nazanin" w:hint="cs"/>
          <w:sz w:val="24"/>
          <w:szCs w:val="26"/>
          <w:rtl/>
          <w:lang w:bidi="fa-IR"/>
        </w:rPr>
        <w:t>، شماره مجله، شماره صفحه.</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Incollection</w:t>
      </w:r>
      <w:proofErr w:type="spellEnd"/>
      <w:r w:rsidRPr="00EF4F72">
        <w:rPr>
          <w:rFonts w:ascii="Times New Roman" w:hAnsi="Times New Roman" w:cs="B Nazanin"/>
          <w:sz w:val="24"/>
          <w:szCs w:val="26"/>
        </w:rPr>
        <w:t xml:space="preserve">, A., 1991. “Article title”. In </w:t>
      </w:r>
      <w:r w:rsidRPr="00EF4F72">
        <w:rPr>
          <w:rFonts w:ascii="Times New Roman" w:hAnsi="Times New Roman" w:cs="B Nazanin"/>
          <w:i/>
          <w:iCs/>
          <w:sz w:val="24"/>
          <w:szCs w:val="26"/>
        </w:rPr>
        <w:t>Collection Title</w:t>
      </w:r>
      <w:r w:rsidRPr="00EF4F72">
        <w:rPr>
          <w:rFonts w:ascii="Times New Roman" w:hAnsi="Times New Roman" w:cs="B Nazanin"/>
          <w:sz w:val="24"/>
          <w:szCs w:val="26"/>
        </w:rPr>
        <w:t>, A. Editor, ed., 3rd ed., Vol. 2 of Series title. Publisher Name, Publisher address, May, Chapter 1, pp. 1–3. See also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Inproceedings</w:t>
      </w:r>
      <w:proofErr w:type="spellEnd"/>
      <w:r w:rsidRPr="00EF4F72">
        <w:rPr>
          <w:rFonts w:ascii="Times New Roman" w:hAnsi="Times New Roman" w:cs="B Nazanin"/>
          <w:sz w:val="24"/>
          <w:szCs w:val="26"/>
        </w:rPr>
        <w:t xml:space="preserve">, A., 1991. “Article title”. In Proceedings Title, A. Editor and B. Editor, eds., Vol. 1 of </w:t>
      </w:r>
      <w:r w:rsidRPr="00EF4F72">
        <w:rPr>
          <w:rFonts w:ascii="Times New Roman" w:hAnsi="Times New Roman" w:cs="B Nazanin"/>
          <w:i/>
          <w:iCs/>
          <w:sz w:val="24"/>
          <w:szCs w:val="26"/>
        </w:rPr>
        <w:t>Series name</w:t>
      </w:r>
      <w:r w:rsidRPr="00EF4F72">
        <w:rPr>
          <w:rFonts w:ascii="Times New Roman" w:hAnsi="Times New Roman" w:cs="B Nazanin"/>
          <w:sz w:val="24"/>
          <w:szCs w:val="26"/>
        </w:rPr>
        <w:t xml:space="preserve">, Organization Name, Publisher Name, pp. 1–3. Paper number 1234. </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ASME, 2003. </w:t>
      </w:r>
      <w:r w:rsidRPr="00EF4F72">
        <w:rPr>
          <w:rFonts w:ascii="Times New Roman" w:hAnsi="Times New Roman" w:cs="B Nazanin"/>
          <w:i/>
          <w:iCs/>
          <w:sz w:val="24"/>
          <w:szCs w:val="26"/>
        </w:rPr>
        <w:t>ASME Manual</w:t>
      </w:r>
      <w:r w:rsidRPr="00EF4F72">
        <w:rPr>
          <w:rFonts w:ascii="Times New Roman" w:hAnsi="Times New Roman" w:cs="B Nazanin"/>
          <w:sz w:val="24"/>
          <w:szCs w:val="26"/>
        </w:rPr>
        <w:t xml:space="preserve"> MS-4, </w:t>
      </w:r>
      <w:r w:rsidRPr="00EF4F72">
        <w:rPr>
          <w:rFonts w:ascii="Times New Roman" w:hAnsi="Times New Roman" w:cs="B Nazanin"/>
          <w:i/>
          <w:iCs/>
          <w:sz w:val="24"/>
          <w:szCs w:val="26"/>
        </w:rPr>
        <w:t>An ASME Paper</w:t>
      </w:r>
      <w:r w:rsidRPr="00EF4F72">
        <w:rPr>
          <w:rFonts w:ascii="Times New Roman" w:hAnsi="Times New Roman" w:cs="B Nazanin"/>
          <w:sz w:val="24"/>
          <w:szCs w:val="26"/>
        </w:rPr>
        <w:t>, latest ed. The American Society of Mechanical Engineers, New York. See also URL http://www.asme.org/pubs/MS4.html.</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Misc</w:t>
      </w:r>
      <w:proofErr w:type="spellEnd"/>
      <w:r w:rsidRPr="00EF4F72">
        <w:rPr>
          <w:rFonts w:ascii="Times New Roman" w:hAnsi="Times New Roman" w:cs="B Nazanin"/>
          <w:sz w:val="24"/>
          <w:szCs w:val="26"/>
        </w:rPr>
        <w:t>, A., 2003. Miscellaneous Title. On the WWW, May.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PhD thesis, A., 2003. “Thesis Title”. PhD Thesis, University of Higher Education, Cambridge, MA, May. See also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r w:rsidRPr="00EF4F72">
        <w:rPr>
          <w:rFonts w:ascii="Times New Roman" w:hAnsi="Times New Roman" w:cs="B Nazanin"/>
          <w:sz w:val="24"/>
          <w:szCs w:val="26"/>
        </w:rPr>
        <w:t xml:space="preserve">Proceedings, A., ed., 1991. Volume Title, Vol. 1 of </w:t>
      </w:r>
      <w:r w:rsidRPr="00EF4F72">
        <w:rPr>
          <w:rFonts w:ascii="Times New Roman" w:hAnsi="Times New Roman" w:cs="B Nazanin"/>
          <w:i/>
          <w:iCs/>
          <w:sz w:val="24"/>
          <w:szCs w:val="26"/>
        </w:rPr>
        <w:t>Proceedings Series</w:t>
      </w:r>
      <w:r w:rsidRPr="00EF4F72">
        <w:rPr>
          <w:rFonts w:ascii="Times New Roman" w:hAnsi="Times New Roman" w:cs="B Nazanin"/>
          <w:sz w:val="24"/>
          <w:szCs w:val="26"/>
        </w:rPr>
        <w:t>, Organization Name, Publisher Name. See also URL http://www.abc.edu.</w:t>
      </w:r>
    </w:p>
    <w:p w:rsidR="00B57148" w:rsidRPr="00EF4F72" w:rsidRDefault="00B57148" w:rsidP="00B57148">
      <w:pPr>
        <w:pStyle w:val="ListParagraph"/>
        <w:numPr>
          <w:ilvl w:val="0"/>
          <w:numId w:val="1"/>
        </w:numPr>
        <w:autoSpaceDE w:val="0"/>
        <w:autoSpaceDN w:val="0"/>
        <w:adjustRightInd w:val="0"/>
        <w:rPr>
          <w:rFonts w:ascii="Times New Roman" w:hAnsi="Times New Roman" w:cs="B Nazanin"/>
          <w:sz w:val="24"/>
          <w:szCs w:val="26"/>
        </w:rPr>
      </w:pPr>
      <w:proofErr w:type="spellStart"/>
      <w:r w:rsidRPr="00EF4F72">
        <w:rPr>
          <w:rFonts w:ascii="Times New Roman" w:hAnsi="Times New Roman" w:cs="B Nazanin"/>
          <w:sz w:val="24"/>
          <w:szCs w:val="26"/>
        </w:rPr>
        <w:t>Techreport</w:t>
      </w:r>
      <w:proofErr w:type="spellEnd"/>
      <w:r w:rsidRPr="00EF4F72">
        <w:rPr>
          <w:rFonts w:ascii="Times New Roman" w:hAnsi="Times New Roman" w:cs="B Nazanin"/>
          <w:sz w:val="24"/>
          <w:szCs w:val="26"/>
        </w:rPr>
        <w:t xml:space="preserve">, A., 2003. </w:t>
      </w:r>
      <w:proofErr w:type="spellStart"/>
      <w:r w:rsidRPr="00EF4F72">
        <w:rPr>
          <w:rFonts w:ascii="Times New Roman" w:hAnsi="Times New Roman" w:cs="B Nazanin"/>
          <w:sz w:val="24"/>
          <w:szCs w:val="26"/>
        </w:rPr>
        <w:t>Techreport</w:t>
      </w:r>
      <w:proofErr w:type="spellEnd"/>
      <w:r w:rsidRPr="00EF4F72">
        <w:rPr>
          <w:rFonts w:ascii="Times New Roman" w:hAnsi="Times New Roman" w:cs="B Nazanin"/>
          <w:sz w:val="24"/>
          <w:szCs w:val="26"/>
        </w:rPr>
        <w:t xml:space="preserve"> title. Progress report 1, University of Higher Education, Cambridge, MA, May. See also URL http://www.abc.edu. </w:t>
      </w:r>
    </w:p>
    <w:p w:rsidR="00B57148" w:rsidRPr="00EF4F72" w:rsidRDefault="00B57148" w:rsidP="00B57148">
      <w:pPr>
        <w:pStyle w:val="ListParagraph"/>
        <w:numPr>
          <w:ilvl w:val="0"/>
          <w:numId w:val="1"/>
        </w:numPr>
        <w:autoSpaceDE w:val="0"/>
        <w:autoSpaceDN w:val="0"/>
        <w:bidi/>
        <w:adjustRightInd w:val="0"/>
        <w:rPr>
          <w:rFonts w:ascii="Times New Roman" w:eastAsia="Times New Roman" w:hAnsi="Times New Roman" w:cs="B Nazanin"/>
          <w:sz w:val="24"/>
          <w:szCs w:val="26"/>
          <w:rtl/>
          <w:lang w:bidi="fa-IR"/>
        </w:rPr>
      </w:pPr>
      <w:r w:rsidRPr="00EF4F72">
        <w:rPr>
          <w:rFonts w:ascii="Times New Roman" w:eastAsia="Times New Roman" w:hAnsi="Times New Roman" w:cs="B Nazanin" w:hint="cs"/>
          <w:sz w:val="24"/>
          <w:szCs w:val="26"/>
          <w:rtl/>
          <w:lang w:bidi="fa-IR"/>
        </w:rPr>
        <w:t xml:space="preserve">نام‌خانوادگی‌ نویسنده اول، نام نویسنده اول، نام‌خانوادگی‌ نویسنده دوم، نام‌ نویسنده دوم و نام‌خانوادگی‌ نویسنده سوم، نام نویسنده سوم، 1388. </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عنوان مقاله</w:t>
      </w:r>
      <w:r w:rsidRPr="00EF4F72">
        <w:rPr>
          <w:rFonts w:ascii="Times New Roman" w:eastAsia="Times New Roman" w:hAnsi="Times New Roman" w:cs="B Nazanin"/>
          <w:sz w:val="24"/>
          <w:szCs w:val="26"/>
          <w:lang w:bidi="fa-IR"/>
        </w:rPr>
        <w:t>“</w:t>
      </w:r>
      <w:r w:rsidRPr="00EF4F72">
        <w:rPr>
          <w:rFonts w:ascii="Times New Roman" w:eastAsia="Times New Roman" w:hAnsi="Times New Roman" w:cs="B Nazanin" w:hint="cs"/>
          <w:sz w:val="24"/>
          <w:szCs w:val="26"/>
          <w:rtl/>
          <w:lang w:bidi="fa-IR"/>
        </w:rPr>
        <w:t>، نام</w:t>
      </w:r>
      <w:r w:rsidRPr="00EF4F72">
        <w:rPr>
          <w:rFonts w:ascii="Times New Roman" w:eastAsia="Times New Roman" w:hAnsi="Times New Roman" w:cs="B Nazanin" w:hint="cs"/>
          <w:i/>
          <w:iCs/>
          <w:sz w:val="24"/>
          <w:szCs w:val="26"/>
          <w:rtl/>
          <w:lang w:bidi="fa-IR"/>
        </w:rPr>
        <w:t xml:space="preserve"> مجله</w:t>
      </w:r>
      <w:r w:rsidRPr="00EF4F72">
        <w:rPr>
          <w:rFonts w:ascii="Times New Roman" w:eastAsia="Times New Roman" w:hAnsi="Times New Roman" w:cs="B Nazanin" w:hint="cs"/>
          <w:sz w:val="24"/>
          <w:szCs w:val="26"/>
          <w:rtl/>
          <w:lang w:bidi="fa-IR"/>
        </w:rPr>
        <w:t>، شماره مجله، شماره صفحه.</w:t>
      </w:r>
    </w:p>
    <w:p w:rsidR="00B57148" w:rsidRDefault="00B57148"/>
    <w:sectPr w:rsidR="00B57148" w:rsidSect="00B40083">
      <w:headerReference w:type="default" r:id="rId20"/>
      <w:pgSz w:w="11906" w:h="16838"/>
      <w:pgMar w:top="2836"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6D" w:rsidRDefault="00F8166D" w:rsidP="00C171AA">
      <w:r>
        <w:separator/>
      </w:r>
    </w:p>
  </w:endnote>
  <w:endnote w:type="continuationSeparator" w:id="0">
    <w:p w:rsidR="00F8166D" w:rsidRDefault="00F8166D" w:rsidP="00C1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6D" w:rsidRDefault="00F8166D" w:rsidP="00C171AA">
      <w:r>
        <w:separator/>
      </w:r>
    </w:p>
  </w:footnote>
  <w:footnote w:type="continuationSeparator" w:id="0">
    <w:p w:rsidR="00F8166D" w:rsidRDefault="00F8166D" w:rsidP="00C171AA">
      <w:r>
        <w:continuationSeparator/>
      </w:r>
    </w:p>
  </w:footnote>
  <w:footnote w:id="1">
    <w:p w:rsidR="00B57148" w:rsidRPr="00D96B2C" w:rsidRDefault="00B57148" w:rsidP="00B57148">
      <w:pPr>
        <w:pStyle w:val="FootnoteText"/>
        <w:bidi w:val="0"/>
      </w:pPr>
      <w:r w:rsidRPr="00D96B2C">
        <w:rPr>
          <w:rStyle w:val="FootnoteReference"/>
        </w:rPr>
        <w:footnoteRef/>
      </w:r>
      <w:r w:rsidRPr="00D96B2C">
        <w:t xml:space="preserve"> International System of Units (SI)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A9" w:rsidRDefault="006303A9" w:rsidP="006303A9">
    <w:pPr>
      <w:pStyle w:val="Header"/>
      <w:tabs>
        <w:tab w:val="clear" w:pos="9026"/>
        <w:tab w:val="right" w:pos="9310"/>
      </w:tabs>
      <w:ind w:right="-709"/>
      <w:jc w:val="right"/>
      <w:rPr>
        <w:rFonts w:hint="cs"/>
        <w:sz w:val="20"/>
        <w:szCs w:val="20"/>
        <w:rtl/>
      </w:rPr>
    </w:pPr>
    <w:r>
      <w:rPr>
        <w:noProof/>
        <w:sz w:val="20"/>
        <w:szCs w:val="20"/>
        <w:lang w:bidi="ar-SA"/>
      </w:rPr>
      <w:drawing>
        <wp:anchor distT="0" distB="0" distL="114300" distR="114300" simplePos="0" relativeHeight="251658240" behindDoc="1" locked="0" layoutInCell="1" allowOverlap="1" wp14:anchorId="7672284D" wp14:editId="1481146D">
          <wp:simplePos x="0" y="0"/>
          <wp:positionH relativeFrom="column">
            <wp:posOffset>-952500</wp:posOffset>
          </wp:positionH>
          <wp:positionV relativeFrom="paragraph">
            <wp:posOffset>-431800</wp:posOffset>
          </wp:positionV>
          <wp:extent cx="7601585" cy="1516380"/>
          <wp:effectExtent l="0" t="0" r="0" b="7620"/>
          <wp:wrapNone/>
          <wp:docPr id="3" name="Picture 3" descr="C:\Users\Almas\Desktop\45496dd6-10a3-48da-b027-e74b3bdabb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mas\Desktop\45496dd6-10a3-48da-b027-e74b3bdabbf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585" cy="1516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3A9" w:rsidRDefault="006303A9" w:rsidP="006303A9">
    <w:pPr>
      <w:pStyle w:val="Header"/>
      <w:tabs>
        <w:tab w:val="clear" w:pos="9026"/>
        <w:tab w:val="right" w:pos="9310"/>
      </w:tabs>
      <w:ind w:right="-709"/>
      <w:jc w:val="right"/>
      <w:rPr>
        <w:rFonts w:hint="cs"/>
        <w:sz w:val="20"/>
        <w:szCs w:val="20"/>
        <w:rtl/>
      </w:rPr>
    </w:pPr>
  </w:p>
  <w:p w:rsidR="00C171AA" w:rsidRPr="00B40083" w:rsidRDefault="00B57148" w:rsidP="00B40083">
    <w:pPr>
      <w:pStyle w:val="Header"/>
      <w:tabs>
        <w:tab w:val="clear" w:pos="9026"/>
        <w:tab w:val="right" w:pos="9310"/>
      </w:tabs>
      <w:ind w:right="-709"/>
      <w:jc w:val="right"/>
      <w:rPr>
        <w:b/>
        <w:bCs/>
        <w:color w:val="0B7F69"/>
        <w:sz w:val="20"/>
        <w:szCs w:val="20"/>
        <w:rtl/>
      </w:rPr>
    </w:pPr>
    <w:r w:rsidRPr="00B40083">
      <w:rPr>
        <w:rFonts w:hint="cs"/>
        <w:b/>
        <w:bCs/>
        <w:color w:val="0B7F69"/>
        <w:sz w:val="20"/>
        <w:szCs w:val="20"/>
        <w:rtl/>
      </w:rPr>
      <w:t xml:space="preserve">      </w:t>
    </w:r>
    <w:r w:rsidR="004608BE" w:rsidRPr="00B40083">
      <w:rPr>
        <w:rFonts w:hint="cs"/>
        <w:b/>
        <w:bCs/>
        <w:color w:val="0B7F69"/>
        <w:sz w:val="20"/>
        <w:szCs w:val="20"/>
        <w:rtl/>
      </w:rPr>
      <w:t xml:space="preserve">                               </w:t>
    </w:r>
    <w:r w:rsidR="00B40083" w:rsidRPr="00B40083">
      <w:rPr>
        <w:b/>
        <w:bCs/>
        <w:color w:val="0B7F69"/>
        <w:sz w:val="20"/>
        <w:szCs w:val="20"/>
      </w:rPr>
      <w:t>ArtMedia1403</w:t>
    </w:r>
    <w:r w:rsidR="004608BE" w:rsidRPr="00B40083">
      <w:rPr>
        <w:b/>
        <w:bCs/>
        <w:color w:val="0B7F69"/>
        <w:sz w:val="20"/>
        <w:szCs w:val="20"/>
      </w:rPr>
      <w:t>-xxxx</w:t>
    </w:r>
  </w:p>
  <w:p w:rsidR="00C171AA" w:rsidRPr="00B72055" w:rsidRDefault="00C171AA" w:rsidP="004608BE">
    <w:pPr>
      <w:pStyle w:val="Header"/>
      <w:jc w:val="center"/>
      <w:rPr>
        <w:sz w:val="2"/>
        <w:szCs w:val="2"/>
        <w:rtl/>
      </w:rPr>
    </w:pPr>
  </w:p>
  <w:p w:rsidR="00C171AA" w:rsidRPr="006303A9" w:rsidRDefault="006303A9" w:rsidP="006303A9">
    <w:pPr>
      <w:pStyle w:val="Header"/>
      <w:tabs>
        <w:tab w:val="clear" w:pos="9026"/>
        <w:tab w:val="right" w:pos="9498"/>
      </w:tabs>
      <w:bidi w:val="0"/>
      <w:ind w:right="-613"/>
      <w:jc w:val="right"/>
      <w:rPr>
        <w:rFonts w:ascii="IranNastaliq" w:hAnsi="IranNastaliq" w:cs="IranNastaliq"/>
        <w:color w:val="0B7F69"/>
        <w:sz w:val="32"/>
        <w:szCs w:val="32"/>
        <w:rtl/>
      </w:rPr>
    </w:pPr>
    <w:r w:rsidRPr="006303A9">
      <w:rPr>
        <w:rFonts w:ascii="IranNastaliq" w:hAnsi="IranNastaliq" w:cs="IranNastaliq" w:hint="cs"/>
        <w:color w:val="0B7F69"/>
        <w:sz w:val="36"/>
        <w:szCs w:val="36"/>
        <w:rtl/>
      </w:rPr>
      <w:t>خرداد</w:t>
    </w:r>
    <w:r w:rsidR="007D13DE" w:rsidRPr="006303A9">
      <w:rPr>
        <w:rFonts w:ascii="IranNastaliq" w:hAnsi="IranNastaliq" w:cs="IranNastaliq" w:hint="cs"/>
        <w:color w:val="0B7F69"/>
        <w:sz w:val="36"/>
        <w:szCs w:val="36"/>
        <w:rtl/>
      </w:rPr>
      <w:t xml:space="preserve">   </w:t>
    </w:r>
    <w:r w:rsidR="004608BE" w:rsidRPr="006303A9">
      <w:rPr>
        <w:rFonts w:ascii="IranNastaliq" w:hAnsi="IranNastaliq" w:cs="IranNastaliq" w:hint="cs"/>
        <w:color w:val="0B7F69"/>
        <w:sz w:val="36"/>
        <w:szCs w:val="36"/>
        <w:rtl/>
      </w:rPr>
      <w:t>140</w:t>
    </w:r>
    <w:r w:rsidRPr="006303A9">
      <w:rPr>
        <w:rFonts w:ascii="IranNastaliq" w:hAnsi="IranNastaliq" w:cs="IranNastaliq" w:hint="cs"/>
        <w:color w:val="0B7F69"/>
        <w:sz w:val="36"/>
        <w:szCs w:val="36"/>
        <w:rtl/>
      </w:rPr>
      <w:t>3</w:t>
    </w:r>
    <w:r w:rsidR="00C171AA" w:rsidRPr="006303A9">
      <w:rPr>
        <w:rFonts w:ascii="IranNastaliq" w:hAnsi="IranNastaliq" w:cs="IranNastaliq"/>
        <w:color w:val="0B7F69"/>
        <w:sz w:val="36"/>
        <w:szCs w:val="36"/>
        <w:rtl/>
      </w:rPr>
      <w:t xml:space="preserve"> – یزد – ایران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AA"/>
    <w:rsid w:val="00062B2E"/>
    <w:rsid w:val="0016224F"/>
    <w:rsid w:val="00164A9E"/>
    <w:rsid w:val="00166D60"/>
    <w:rsid w:val="00185A62"/>
    <w:rsid w:val="003706DC"/>
    <w:rsid w:val="003767FB"/>
    <w:rsid w:val="003F6BCF"/>
    <w:rsid w:val="004608BE"/>
    <w:rsid w:val="005230AD"/>
    <w:rsid w:val="0056092F"/>
    <w:rsid w:val="006303A9"/>
    <w:rsid w:val="00770575"/>
    <w:rsid w:val="007D13DE"/>
    <w:rsid w:val="007F1A73"/>
    <w:rsid w:val="00807716"/>
    <w:rsid w:val="00970E48"/>
    <w:rsid w:val="0098785E"/>
    <w:rsid w:val="00A60208"/>
    <w:rsid w:val="00B00BD3"/>
    <w:rsid w:val="00B40083"/>
    <w:rsid w:val="00B57148"/>
    <w:rsid w:val="00B72055"/>
    <w:rsid w:val="00BF1CF5"/>
    <w:rsid w:val="00C123DB"/>
    <w:rsid w:val="00C171AA"/>
    <w:rsid w:val="00CC38B5"/>
    <w:rsid w:val="00CD5B05"/>
    <w:rsid w:val="00D22863"/>
    <w:rsid w:val="00D7743F"/>
    <w:rsid w:val="00D77B47"/>
    <w:rsid w:val="00DD6B21"/>
    <w:rsid w:val="00DF2000"/>
    <w:rsid w:val="00E42837"/>
    <w:rsid w:val="00E616F6"/>
    <w:rsid w:val="00E67390"/>
    <w:rsid w:val="00F63253"/>
    <w:rsid w:val="00F816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48"/>
    <w:pPr>
      <w:bidi/>
      <w:spacing w:after="0" w:line="240" w:lineRule="auto"/>
    </w:pPr>
    <w:rPr>
      <w:rFonts w:eastAsia="Times New Roman" w:cs="Times New Roman"/>
    </w:rPr>
  </w:style>
  <w:style w:type="paragraph" w:styleId="Heading1">
    <w:name w:val="heading 1"/>
    <w:basedOn w:val="Normal"/>
    <w:next w:val="Normal"/>
    <w:link w:val="Heading1Char"/>
    <w:qFormat/>
    <w:rsid w:val="00B57148"/>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1AA"/>
    <w:pPr>
      <w:tabs>
        <w:tab w:val="center" w:pos="4513"/>
        <w:tab w:val="right" w:pos="9026"/>
      </w:tabs>
    </w:pPr>
  </w:style>
  <w:style w:type="character" w:customStyle="1" w:styleId="HeaderChar">
    <w:name w:val="Header Char"/>
    <w:basedOn w:val="DefaultParagraphFont"/>
    <w:link w:val="Header"/>
    <w:uiPriority w:val="99"/>
    <w:rsid w:val="00C171AA"/>
  </w:style>
  <w:style w:type="paragraph" w:styleId="Footer">
    <w:name w:val="footer"/>
    <w:basedOn w:val="Normal"/>
    <w:link w:val="FooterChar"/>
    <w:uiPriority w:val="99"/>
    <w:unhideWhenUsed/>
    <w:rsid w:val="00C171AA"/>
    <w:pPr>
      <w:tabs>
        <w:tab w:val="center" w:pos="4513"/>
        <w:tab w:val="right" w:pos="9026"/>
      </w:tabs>
    </w:pPr>
  </w:style>
  <w:style w:type="character" w:customStyle="1" w:styleId="FooterChar">
    <w:name w:val="Footer Char"/>
    <w:basedOn w:val="DefaultParagraphFont"/>
    <w:link w:val="Footer"/>
    <w:uiPriority w:val="99"/>
    <w:rsid w:val="00C171AA"/>
  </w:style>
  <w:style w:type="character" w:styleId="Strong">
    <w:name w:val="Strong"/>
    <w:basedOn w:val="DefaultParagraphFont"/>
    <w:uiPriority w:val="22"/>
    <w:qFormat/>
    <w:rsid w:val="00C171AA"/>
    <w:rPr>
      <w:b/>
      <w:bCs/>
    </w:rPr>
  </w:style>
  <w:style w:type="character" w:customStyle="1" w:styleId="Heading1Char">
    <w:name w:val="Heading 1 Char"/>
    <w:basedOn w:val="DefaultParagraphFont"/>
    <w:link w:val="Heading1"/>
    <w:rsid w:val="00B57148"/>
    <w:rPr>
      <w:rFonts w:eastAsia="Times New Roman"/>
      <w:b/>
      <w:bCs/>
      <w:sz w:val="28"/>
      <w:szCs w:val="28"/>
    </w:rPr>
  </w:style>
  <w:style w:type="paragraph" w:styleId="ListParagraph">
    <w:name w:val="List Paragraph"/>
    <w:basedOn w:val="Normal"/>
    <w:qFormat/>
    <w:rsid w:val="00B57148"/>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B57148"/>
    <w:rPr>
      <w:sz w:val="20"/>
      <w:szCs w:val="20"/>
    </w:rPr>
  </w:style>
  <w:style w:type="character" w:customStyle="1" w:styleId="FootnoteTextChar">
    <w:name w:val="Footnote Text Char"/>
    <w:basedOn w:val="DefaultParagraphFont"/>
    <w:link w:val="FootnoteText"/>
    <w:semiHidden/>
    <w:rsid w:val="00B57148"/>
    <w:rPr>
      <w:rFonts w:eastAsia="Times New Roman" w:cs="Times New Roman"/>
      <w:sz w:val="20"/>
      <w:szCs w:val="20"/>
    </w:rPr>
  </w:style>
  <w:style w:type="character" w:styleId="FootnoteReference">
    <w:name w:val="footnote reference"/>
    <w:semiHidden/>
    <w:rsid w:val="00B57148"/>
    <w:rPr>
      <w:vertAlign w:val="superscript"/>
    </w:rPr>
  </w:style>
  <w:style w:type="paragraph" w:styleId="BalloonText">
    <w:name w:val="Balloon Text"/>
    <w:basedOn w:val="Normal"/>
    <w:link w:val="BalloonTextChar"/>
    <w:uiPriority w:val="99"/>
    <w:semiHidden/>
    <w:unhideWhenUsed/>
    <w:rsid w:val="007F1A73"/>
    <w:rPr>
      <w:rFonts w:ascii="Tahoma" w:hAnsi="Tahoma" w:cs="Tahoma"/>
      <w:sz w:val="16"/>
      <w:szCs w:val="16"/>
    </w:rPr>
  </w:style>
  <w:style w:type="character" w:customStyle="1" w:styleId="BalloonTextChar">
    <w:name w:val="Balloon Text Char"/>
    <w:basedOn w:val="DefaultParagraphFont"/>
    <w:link w:val="BalloonText"/>
    <w:uiPriority w:val="99"/>
    <w:semiHidden/>
    <w:rsid w:val="007F1A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48"/>
    <w:pPr>
      <w:bidi/>
      <w:spacing w:after="0" w:line="240" w:lineRule="auto"/>
    </w:pPr>
    <w:rPr>
      <w:rFonts w:eastAsia="Times New Roman" w:cs="Times New Roman"/>
    </w:rPr>
  </w:style>
  <w:style w:type="paragraph" w:styleId="Heading1">
    <w:name w:val="heading 1"/>
    <w:basedOn w:val="Normal"/>
    <w:next w:val="Normal"/>
    <w:link w:val="Heading1Char"/>
    <w:qFormat/>
    <w:rsid w:val="00B57148"/>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1AA"/>
    <w:pPr>
      <w:tabs>
        <w:tab w:val="center" w:pos="4513"/>
        <w:tab w:val="right" w:pos="9026"/>
      </w:tabs>
    </w:pPr>
  </w:style>
  <w:style w:type="character" w:customStyle="1" w:styleId="HeaderChar">
    <w:name w:val="Header Char"/>
    <w:basedOn w:val="DefaultParagraphFont"/>
    <w:link w:val="Header"/>
    <w:uiPriority w:val="99"/>
    <w:rsid w:val="00C171AA"/>
  </w:style>
  <w:style w:type="paragraph" w:styleId="Footer">
    <w:name w:val="footer"/>
    <w:basedOn w:val="Normal"/>
    <w:link w:val="FooterChar"/>
    <w:uiPriority w:val="99"/>
    <w:unhideWhenUsed/>
    <w:rsid w:val="00C171AA"/>
    <w:pPr>
      <w:tabs>
        <w:tab w:val="center" w:pos="4513"/>
        <w:tab w:val="right" w:pos="9026"/>
      </w:tabs>
    </w:pPr>
  </w:style>
  <w:style w:type="character" w:customStyle="1" w:styleId="FooterChar">
    <w:name w:val="Footer Char"/>
    <w:basedOn w:val="DefaultParagraphFont"/>
    <w:link w:val="Footer"/>
    <w:uiPriority w:val="99"/>
    <w:rsid w:val="00C171AA"/>
  </w:style>
  <w:style w:type="character" w:styleId="Strong">
    <w:name w:val="Strong"/>
    <w:basedOn w:val="DefaultParagraphFont"/>
    <w:uiPriority w:val="22"/>
    <w:qFormat/>
    <w:rsid w:val="00C171AA"/>
    <w:rPr>
      <w:b/>
      <w:bCs/>
    </w:rPr>
  </w:style>
  <w:style w:type="character" w:customStyle="1" w:styleId="Heading1Char">
    <w:name w:val="Heading 1 Char"/>
    <w:basedOn w:val="DefaultParagraphFont"/>
    <w:link w:val="Heading1"/>
    <w:rsid w:val="00B57148"/>
    <w:rPr>
      <w:rFonts w:eastAsia="Times New Roman"/>
      <w:b/>
      <w:bCs/>
      <w:sz w:val="28"/>
      <w:szCs w:val="28"/>
    </w:rPr>
  </w:style>
  <w:style w:type="paragraph" w:styleId="ListParagraph">
    <w:name w:val="List Paragraph"/>
    <w:basedOn w:val="Normal"/>
    <w:qFormat/>
    <w:rsid w:val="00B57148"/>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B57148"/>
    <w:rPr>
      <w:sz w:val="20"/>
      <w:szCs w:val="20"/>
    </w:rPr>
  </w:style>
  <w:style w:type="character" w:customStyle="1" w:styleId="FootnoteTextChar">
    <w:name w:val="Footnote Text Char"/>
    <w:basedOn w:val="DefaultParagraphFont"/>
    <w:link w:val="FootnoteText"/>
    <w:semiHidden/>
    <w:rsid w:val="00B57148"/>
    <w:rPr>
      <w:rFonts w:eastAsia="Times New Roman" w:cs="Times New Roman"/>
      <w:sz w:val="20"/>
      <w:szCs w:val="20"/>
    </w:rPr>
  </w:style>
  <w:style w:type="character" w:styleId="FootnoteReference">
    <w:name w:val="footnote reference"/>
    <w:semiHidden/>
    <w:rsid w:val="00B57148"/>
    <w:rPr>
      <w:vertAlign w:val="superscript"/>
    </w:rPr>
  </w:style>
  <w:style w:type="paragraph" w:styleId="BalloonText">
    <w:name w:val="Balloon Text"/>
    <w:basedOn w:val="Normal"/>
    <w:link w:val="BalloonTextChar"/>
    <w:uiPriority w:val="99"/>
    <w:semiHidden/>
    <w:unhideWhenUsed/>
    <w:rsid w:val="007F1A73"/>
    <w:rPr>
      <w:rFonts w:ascii="Tahoma" w:hAnsi="Tahoma" w:cs="Tahoma"/>
      <w:sz w:val="16"/>
      <w:szCs w:val="16"/>
    </w:rPr>
  </w:style>
  <w:style w:type="character" w:customStyle="1" w:styleId="BalloonTextChar">
    <w:name w:val="Balloon Text Char"/>
    <w:basedOn w:val="DefaultParagraphFont"/>
    <w:link w:val="BalloonText"/>
    <w:uiPriority w:val="99"/>
    <w:semiHidden/>
    <w:rsid w:val="007F1A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hyperlink" Target="http://www.abc.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Almas</cp:lastModifiedBy>
  <cp:revision>17</cp:revision>
  <cp:lastPrinted>2022-06-30T08:51:00Z</cp:lastPrinted>
  <dcterms:created xsi:type="dcterms:W3CDTF">2019-07-17T04:57:00Z</dcterms:created>
  <dcterms:modified xsi:type="dcterms:W3CDTF">2024-03-05T04:26:00Z</dcterms:modified>
</cp:coreProperties>
</file>